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97346006"/>
        <w:docPartObj>
          <w:docPartGallery w:val="Cover Pages"/>
          <w:docPartUnique/>
        </w:docPartObj>
      </w:sdtPr>
      <w:sdtEndPr>
        <w:rPr>
          <w:rFonts w:asciiTheme="majorHAnsi" w:eastAsiaTheme="majorEastAsia" w:hAnsiTheme="majorHAnsi" w:cstheme="majorBidi"/>
          <w:caps/>
          <w:lang w:val="ro-RO" w:eastAsia="ro-RO"/>
        </w:rPr>
      </w:sdtEndPr>
      <w:sdtContent>
        <w:tbl>
          <w:tblPr>
            <w:tblpPr w:leftFromText="187" w:rightFromText="187" w:vertAnchor="page" w:horzAnchor="page" w:tblpYSpec="top"/>
            <w:tblW w:w="0" w:type="auto"/>
            <w:tblLook w:val="04A0" w:firstRow="1" w:lastRow="0" w:firstColumn="1" w:lastColumn="0" w:noHBand="0" w:noVBand="1"/>
          </w:tblPr>
          <w:tblGrid>
            <w:gridCol w:w="1335"/>
            <w:gridCol w:w="2334"/>
          </w:tblGrid>
          <w:tr w:rsidR="00A0367D" w14:paraId="2BA7DAB8" w14:textId="77777777" w:rsidTr="00FF4DAC">
            <w:trPr>
              <w:trHeight w:val="983"/>
            </w:trPr>
            <w:tc>
              <w:tcPr>
                <w:tcW w:w="1335" w:type="dxa"/>
                <w:tcBorders>
                  <w:right w:val="single" w:sz="4" w:space="0" w:color="FFFFFF" w:themeColor="background1"/>
                </w:tcBorders>
                <w:shd w:val="clear" w:color="auto" w:fill="0070C0"/>
              </w:tcPr>
              <w:p w14:paraId="503DEC71" w14:textId="77777777" w:rsidR="00A0367D" w:rsidRDefault="00A0367D" w:rsidP="00A0367D">
                <w:pPr>
                  <w:spacing w:after="0" w:line="240" w:lineRule="auto"/>
                </w:pPr>
              </w:p>
            </w:tc>
            <w:sdt>
              <w:sdtPr>
                <w:rPr>
                  <w:rFonts w:asciiTheme="majorHAnsi" w:eastAsiaTheme="majorEastAsia" w:hAnsiTheme="majorHAnsi" w:cstheme="majorBidi"/>
                  <w:b/>
                  <w:bCs/>
                  <w:color w:val="FFFFFF" w:themeColor="background1"/>
                  <w:sz w:val="72"/>
                  <w:szCs w:val="72"/>
                </w:rPr>
                <w:alias w:val="An"/>
                <w:id w:val="15676118"/>
                <w:dataBinding w:prefixMappings="xmlns:ns0='http://schemas.microsoft.com/office/2006/coverPageProps'" w:xpath="/ns0:CoverPageProperties[1]/ns0:PublishDate[1]" w:storeItemID="{55AF091B-3C7A-41E3-B477-F2FDAA23CFDA}"/>
                <w:date w:fullDate="2025-01-01T00:00:00Z">
                  <w:dateFormat w:val="yyyy"/>
                  <w:lid w:val="ro-RO"/>
                  <w:storeMappedDataAs w:val="dateTime"/>
                  <w:calendar w:val="gregorian"/>
                </w:date>
              </w:sdtPr>
              <w:sdtEndPr/>
              <w:sdtContent>
                <w:tc>
                  <w:tcPr>
                    <w:tcW w:w="2334" w:type="dxa"/>
                    <w:tcBorders>
                      <w:left w:val="single" w:sz="4" w:space="0" w:color="FFFFFF" w:themeColor="background1"/>
                    </w:tcBorders>
                    <w:shd w:val="clear" w:color="auto" w:fill="0070C0"/>
                    <w:vAlign w:val="bottom"/>
                  </w:tcPr>
                  <w:p w14:paraId="72A47EF8" w14:textId="77777777" w:rsidR="00A0367D" w:rsidRDefault="00A0367D" w:rsidP="00A0367D">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2025</w:t>
                    </w:r>
                  </w:p>
                </w:tc>
              </w:sdtContent>
            </w:sdt>
          </w:tr>
          <w:tr w:rsidR="00A0367D" w14:paraId="3B407C94" w14:textId="77777777" w:rsidTr="00FF4DAC">
            <w:trPr>
              <w:trHeight w:val="1966"/>
            </w:trPr>
            <w:tc>
              <w:tcPr>
                <w:tcW w:w="1335" w:type="dxa"/>
                <w:tcBorders>
                  <w:right w:val="single" w:sz="4" w:space="0" w:color="000000" w:themeColor="text1"/>
                </w:tcBorders>
              </w:tcPr>
              <w:p w14:paraId="617E8A9A" w14:textId="77777777" w:rsidR="00A0367D" w:rsidRDefault="00A0367D" w:rsidP="00A0367D">
                <w:pPr>
                  <w:spacing w:after="0" w:line="240" w:lineRule="auto"/>
                </w:pPr>
              </w:p>
            </w:tc>
            <w:tc>
              <w:tcPr>
                <w:tcW w:w="2334" w:type="dxa"/>
                <w:tcBorders>
                  <w:left w:val="single" w:sz="4" w:space="0" w:color="000000" w:themeColor="text1"/>
                </w:tcBorders>
                <w:vAlign w:val="center"/>
              </w:tcPr>
              <w:p w14:paraId="4E9813E8" w14:textId="77777777" w:rsidR="00A0367D" w:rsidRDefault="00A0367D" w:rsidP="00A0367D">
                <w:pPr>
                  <w:pStyle w:val="NoSpacing"/>
                  <w:rPr>
                    <w:color w:val="76923C" w:themeColor="accent3" w:themeShade="BF"/>
                  </w:rPr>
                </w:pPr>
              </w:p>
            </w:tc>
          </w:tr>
        </w:tbl>
        <w:p w14:paraId="33F816AE" w14:textId="77777777" w:rsidR="00A0367D" w:rsidRPr="00DC23F1" w:rsidRDefault="00A0367D" w:rsidP="00A0367D">
          <w:pPr>
            <w:tabs>
              <w:tab w:val="left" w:pos="7560"/>
            </w:tabs>
            <w:spacing w:after="0" w:line="240" w:lineRule="auto"/>
            <w:ind w:right="-115"/>
            <w:rPr>
              <w:rFonts w:ascii="Arial" w:eastAsia="Times New Roman" w:hAnsi="Arial" w:cs="Arial"/>
              <w:b/>
              <w:sz w:val="28"/>
              <w:szCs w:val="28"/>
              <w:lang w:val="ro-RO"/>
            </w:rPr>
          </w:pPr>
          <w:r>
            <w:rPr>
              <w:rFonts w:ascii="Arial" w:eastAsia="Times New Roman" w:hAnsi="Arial" w:cs="Arial"/>
              <w:b/>
              <w:sz w:val="28"/>
              <w:szCs w:val="28"/>
              <w:lang w:val="ro-RO"/>
            </w:rPr>
            <w:t xml:space="preserve">                                         </w:t>
          </w:r>
          <w:r w:rsidRPr="00DC23F1">
            <w:rPr>
              <w:rFonts w:ascii="Arial" w:eastAsia="Times New Roman" w:hAnsi="Arial" w:cs="Arial"/>
              <w:b/>
              <w:sz w:val="28"/>
              <w:szCs w:val="28"/>
              <w:lang w:val="ro-RO"/>
            </w:rPr>
            <w:t>ROMÂNIA</w:t>
          </w:r>
        </w:p>
        <w:p w14:paraId="4F8ACDAD" w14:textId="77777777" w:rsidR="00A0367D" w:rsidRDefault="00A0367D" w:rsidP="00A0367D">
          <w:pPr>
            <w:tabs>
              <w:tab w:val="left" w:pos="7560"/>
            </w:tabs>
            <w:spacing w:after="0" w:line="240" w:lineRule="auto"/>
            <w:ind w:right="-115"/>
            <w:rPr>
              <w:rFonts w:ascii="Arial" w:eastAsia="Times New Roman" w:hAnsi="Arial" w:cs="Arial"/>
              <w:b/>
              <w:sz w:val="28"/>
              <w:szCs w:val="28"/>
              <w:lang w:val="ro-RO"/>
            </w:rPr>
          </w:pPr>
          <w:r>
            <w:rPr>
              <w:rFonts w:ascii="Arial" w:eastAsia="Times New Roman" w:hAnsi="Arial" w:cs="Arial"/>
              <w:b/>
              <w:sz w:val="28"/>
              <w:szCs w:val="28"/>
              <w:lang w:val="ro-RO"/>
            </w:rPr>
            <w:t xml:space="preserve">                    MINISTERUL AFACERILOR INTERN</w:t>
          </w:r>
        </w:p>
        <w:p w14:paraId="1B015618" w14:textId="77777777" w:rsidR="00A0367D" w:rsidRPr="00DC23F1" w:rsidRDefault="00A0367D" w:rsidP="00A0367D">
          <w:pPr>
            <w:tabs>
              <w:tab w:val="left" w:pos="7560"/>
            </w:tabs>
            <w:spacing w:after="0" w:line="240" w:lineRule="auto"/>
            <w:ind w:right="-115"/>
            <w:jc w:val="center"/>
            <w:rPr>
              <w:rFonts w:ascii="Arial" w:eastAsia="Times New Roman" w:hAnsi="Arial" w:cs="Arial"/>
              <w:b/>
              <w:sz w:val="28"/>
              <w:szCs w:val="28"/>
              <w:lang w:val="ro-RO"/>
            </w:rPr>
          </w:pPr>
          <w:r w:rsidRPr="00DC23F1">
            <w:rPr>
              <w:rFonts w:ascii="Arial" w:eastAsia="Times New Roman" w:hAnsi="Arial" w:cs="Arial"/>
              <w:b/>
              <w:sz w:val="28"/>
              <w:szCs w:val="28"/>
              <w:lang w:val="ro-RO"/>
            </w:rPr>
            <w:t>INSPECTORATUL GENERAL AL POLIȚIEI DE FRONTIERĂ</w:t>
          </w:r>
        </w:p>
        <w:p w14:paraId="1D508DF1" w14:textId="77777777" w:rsidR="00A0367D" w:rsidRPr="00AB66D2" w:rsidRDefault="00A0367D" w:rsidP="00A0367D">
          <w:pPr>
            <w:tabs>
              <w:tab w:val="left" w:pos="4032"/>
            </w:tabs>
            <w:spacing w:after="0" w:line="240" w:lineRule="auto"/>
            <w:ind w:left="-270" w:right="-108"/>
            <w:jc w:val="center"/>
            <w:rPr>
              <w:rFonts w:ascii="Arial" w:eastAsia="Times New Roman" w:hAnsi="Arial" w:cs="Arial"/>
              <w:b/>
              <w:sz w:val="20"/>
              <w:szCs w:val="20"/>
              <w:lang w:val="ro-RO"/>
            </w:rPr>
          </w:pPr>
          <w:r w:rsidRPr="00AB66D2">
            <w:rPr>
              <w:rFonts w:ascii="Arial" w:eastAsia="Times New Roman" w:hAnsi="Arial" w:cs="Arial"/>
              <w:noProof/>
              <w:sz w:val="20"/>
              <w:szCs w:val="20"/>
            </w:rPr>
            <w:drawing>
              <wp:anchor distT="0" distB="0" distL="114300" distR="114300" simplePos="0" relativeHeight="251659264" behindDoc="0" locked="0" layoutInCell="1" allowOverlap="1" wp14:anchorId="5B764D14" wp14:editId="6477DD91">
                <wp:simplePos x="0" y="0"/>
                <wp:positionH relativeFrom="column">
                  <wp:posOffset>1895451</wp:posOffset>
                </wp:positionH>
                <wp:positionV relativeFrom="paragraph">
                  <wp:posOffset>64135</wp:posOffset>
                </wp:positionV>
                <wp:extent cx="869941" cy="956930"/>
                <wp:effectExtent l="0" t="0" r="6985" b="0"/>
                <wp:wrapNone/>
                <wp:docPr id="2" name="Imagine 1" descr="Noul insemn heraldic al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ul insemn heraldic al PF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941" cy="95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22B5F" w14:textId="77777777" w:rsidR="00A0367D" w:rsidRDefault="00A0367D" w:rsidP="00A0367D">
          <w:pPr>
            <w:spacing w:after="0" w:line="240" w:lineRule="auto"/>
            <w:jc w:val="center"/>
          </w:pPr>
        </w:p>
        <w:p w14:paraId="6F26A6AA" w14:textId="77777777" w:rsidR="00A0367D" w:rsidRDefault="00A0367D" w:rsidP="00A0367D">
          <w:pPr>
            <w:spacing w:after="0" w:line="240" w:lineRule="auto"/>
          </w:pPr>
        </w:p>
        <w:p w14:paraId="38D4A8B7" w14:textId="77777777" w:rsidR="00A0367D" w:rsidRDefault="00A0367D" w:rsidP="00A0367D">
          <w:pPr>
            <w:spacing w:after="0" w:line="240" w:lineRule="auto"/>
          </w:pPr>
        </w:p>
        <w:p w14:paraId="51594FF8" w14:textId="77777777" w:rsidR="00A0367D" w:rsidRDefault="001C621D" w:rsidP="00A0367D">
          <w:pPr>
            <w:spacing w:after="0" w:line="240" w:lineRule="auto"/>
            <w:rPr>
              <w:rFonts w:asciiTheme="majorHAnsi" w:eastAsiaTheme="majorEastAsia" w:hAnsiTheme="majorHAnsi" w:cstheme="majorBidi"/>
              <w:caps/>
              <w:lang w:val="ro-RO" w:eastAsia="ro-RO"/>
            </w:rPr>
          </w:pPr>
        </w:p>
      </w:sdtContent>
    </w:sdt>
    <w:p w14:paraId="6A5DAE9D" w14:textId="77777777" w:rsidR="00A0367D" w:rsidRDefault="00A0367D" w:rsidP="00A0367D">
      <w:pPr>
        <w:tabs>
          <w:tab w:val="left" w:pos="4032"/>
        </w:tabs>
        <w:spacing w:after="0" w:line="240" w:lineRule="auto"/>
        <w:ind w:left="-270" w:right="-108"/>
        <w:jc w:val="center"/>
        <w:rPr>
          <w:rFonts w:ascii="Arial" w:eastAsia="Times New Roman" w:hAnsi="Arial" w:cs="Arial"/>
          <w:b/>
          <w:sz w:val="20"/>
          <w:szCs w:val="20"/>
          <w:lang w:val="ro-RO"/>
        </w:rPr>
      </w:pPr>
    </w:p>
    <w:p w14:paraId="2700AEDA" w14:textId="77777777" w:rsidR="00A0367D" w:rsidRDefault="00A0367D" w:rsidP="00A0367D">
      <w:pPr>
        <w:tabs>
          <w:tab w:val="left" w:pos="4032"/>
        </w:tabs>
        <w:spacing w:after="0" w:line="240" w:lineRule="auto"/>
        <w:ind w:left="-270" w:right="-108"/>
        <w:jc w:val="center"/>
        <w:rPr>
          <w:rFonts w:ascii="Arial" w:eastAsia="Times New Roman" w:hAnsi="Arial" w:cs="Arial"/>
          <w:b/>
          <w:sz w:val="20"/>
          <w:szCs w:val="20"/>
          <w:lang w:val="ro-RO"/>
        </w:rPr>
      </w:pPr>
    </w:p>
    <w:p w14:paraId="6040B7A9" w14:textId="77777777" w:rsidR="00A0367D" w:rsidRPr="005A24C7" w:rsidRDefault="00A0367D" w:rsidP="00A0367D">
      <w:pPr>
        <w:tabs>
          <w:tab w:val="left" w:pos="4032"/>
        </w:tabs>
        <w:spacing w:after="0" w:line="240" w:lineRule="auto"/>
        <w:ind w:left="-270" w:right="-108"/>
        <w:jc w:val="center"/>
        <w:rPr>
          <w:rFonts w:ascii="Arial" w:eastAsia="Times New Roman" w:hAnsi="Arial" w:cs="Arial"/>
          <w:b/>
          <w:sz w:val="28"/>
          <w:szCs w:val="28"/>
          <w:lang w:val="ro-RO"/>
        </w:rPr>
      </w:pPr>
      <w:r>
        <w:rPr>
          <w:rFonts w:ascii="Arial" w:eastAsia="Times New Roman" w:hAnsi="Arial" w:cs="Arial"/>
          <w:b/>
          <w:sz w:val="28"/>
          <w:szCs w:val="28"/>
        </w:rPr>
        <w:t xml:space="preserve">                  </w:t>
      </w:r>
      <w:r w:rsidRPr="005A24C7">
        <w:rPr>
          <w:rFonts w:ascii="Arial" w:eastAsia="Times New Roman" w:hAnsi="Arial" w:cs="Arial"/>
          <w:b/>
          <w:sz w:val="28"/>
          <w:szCs w:val="28"/>
        </w:rPr>
        <w:t>INSPECTORATUL TERITORIAL AL POLIŢIEI DE FRONTIERÃ IAŞI</w:t>
      </w:r>
    </w:p>
    <w:p w14:paraId="2DD2BFC3" w14:textId="77777777" w:rsidR="004C0376" w:rsidRDefault="004C0376" w:rsidP="008D42D1">
      <w:pPr>
        <w:tabs>
          <w:tab w:val="left" w:pos="4032"/>
        </w:tabs>
        <w:spacing w:after="0" w:line="240" w:lineRule="auto"/>
        <w:ind w:left="-270" w:right="-108"/>
        <w:jc w:val="center"/>
        <w:rPr>
          <w:rFonts w:ascii="Arial" w:eastAsia="Times New Roman" w:hAnsi="Arial" w:cs="Arial"/>
          <w:b/>
          <w:sz w:val="20"/>
          <w:szCs w:val="20"/>
          <w:lang w:val="ro-RO"/>
        </w:rPr>
      </w:pPr>
    </w:p>
    <w:p w14:paraId="09136EDD" w14:textId="77777777" w:rsidR="00F23ED1"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p w14:paraId="4990D1A7" w14:textId="77777777" w:rsidR="00CD09C0" w:rsidRDefault="00CD09C0" w:rsidP="008D42D1">
      <w:pPr>
        <w:tabs>
          <w:tab w:val="left" w:pos="4032"/>
        </w:tabs>
        <w:spacing w:after="0" w:line="240" w:lineRule="auto"/>
        <w:ind w:left="-270" w:right="-108"/>
        <w:jc w:val="center"/>
        <w:rPr>
          <w:rFonts w:ascii="Arial" w:eastAsia="Times New Roman" w:hAnsi="Arial" w:cs="Arial"/>
          <w:b/>
          <w:sz w:val="20"/>
          <w:szCs w:val="20"/>
          <w:lang w:val="ro-RO"/>
        </w:rPr>
      </w:pPr>
    </w:p>
    <w:p w14:paraId="53C7C471" w14:textId="77777777" w:rsidR="00CD09C0" w:rsidRDefault="00CD09C0" w:rsidP="008D42D1">
      <w:pPr>
        <w:tabs>
          <w:tab w:val="left" w:pos="4032"/>
        </w:tabs>
        <w:spacing w:after="0" w:line="240" w:lineRule="auto"/>
        <w:ind w:left="-270" w:right="-108"/>
        <w:jc w:val="center"/>
        <w:rPr>
          <w:rFonts w:ascii="Arial" w:eastAsia="Times New Roman" w:hAnsi="Arial" w:cs="Arial"/>
          <w:b/>
          <w:sz w:val="20"/>
          <w:szCs w:val="20"/>
          <w:lang w:val="ro-RO"/>
        </w:rPr>
      </w:pPr>
    </w:p>
    <w:p w14:paraId="31C7F58C" w14:textId="77777777" w:rsidR="00F23ED1"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p w14:paraId="5F23D52C" w14:textId="77777777" w:rsidR="00F23ED1"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p w14:paraId="7CB5E69A" w14:textId="77777777" w:rsidR="00947EB3" w:rsidRDefault="00947EB3" w:rsidP="008D42D1">
      <w:pPr>
        <w:tabs>
          <w:tab w:val="left" w:pos="4032"/>
        </w:tabs>
        <w:spacing w:after="0" w:line="240" w:lineRule="auto"/>
        <w:ind w:left="-270" w:right="-108"/>
        <w:jc w:val="center"/>
        <w:rPr>
          <w:rFonts w:ascii="Arial" w:eastAsia="Times New Roman" w:hAnsi="Arial" w:cs="Arial"/>
          <w:b/>
          <w:sz w:val="20"/>
          <w:szCs w:val="20"/>
          <w:lang w:val="ro-RO"/>
        </w:rPr>
      </w:pPr>
    </w:p>
    <w:p w14:paraId="695C982E" w14:textId="77777777" w:rsidR="00947EB3" w:rsidRDefault="00947EB3" w:rsidP="008D42D1">
      <w:pPr>
        <w:tabs>
          <w:tab w:val="left" w:pos="4032"/>
        </w:tabs>
        <w:spacing w:after="0" w:line="240" w:lineRule="auto"/>
        <w:ind w:left="-270" w:right="-108"/>
        <w:jc w:val="center"/>
        <w:rPr>
          <w:rFonts w:ascii="Arial" w:eastAsia="Times New Roman" w:hAnsi="Arial" w:cs="Arial"/>
          <w:b/>
          <w:sz w:val="20"/>
          <w:szCs w:val="20"/>
          <w:lang w:val="ro-RO"/>
        </w:rPr>
      </w:pPr>
    </w:p>
    <w:p w14:paraId="20470EAE" w14:textId="77777777" w:rsidR="00F23ED1"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p w14:paraId="610AE740" w14:textId="77777777" w:rsidR="00F23ED1"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p w14:paraId="7A566B5F" w14:textId="77777777" w:rsidR="00F23ED1" w:rsidRPr="00AB66D2" w:rsidRDefault="00F23ED1" w:rsidP="008D42D1">
      <w:pPr>
        <w:tabs>
          <w:tab w:val="left" w:pos="4032"/>
        </w:tabs>
        <w:spacing w:after="0" w:line="240" w:lineRule="auto"/>
        <w:ind w:left="-270" w:right="-108"/>
        <w:jc w:val="center"/>
        <w:rPr>
          <w:rFonts w:ascii="Arial" w:eastAsia="Times New Roman" w:hAnsi="Arial" w:cs="Arial"/>
          <w:b/>
          <w:sz w:val="20"/>
          <w:szCs w:val="20"/>
          <w:lang w:val="ro-RO"/>
        </w:rPr>
      </w:pPr>
    </w:p>
    <w:bookmarkStart w:id="0" w:name="_Toc177641182"/>
    <w:bookmarkStart w:id="1" w:name="_Toc178666046"/>
    <w:bookmarkStart w:id="2" w:name="_Toc210978730"/>
    <w:bookmarkStart w:id="3" w:name="_GoBack"/>
    <w:p w14:paraId="606215A5" w14:textId="1D978793" w:rsidR="00CF564A" w:rsidRPr="007E2BE1" w:rsidRDefault="001C621D" w:rsidP="008D42D1">
      <w:pPr>
        <w:shd w:val="clear" w:color="auto" w:fill="FEFEFE"/>
        <w:spacing w:after="0" w:line="240" w:lineRule="auto"/>
        <w:jc w:val="center"/>
        <w:outlineLvl w:val="0"/>
        <w:rPr>
          <w:rFonts w:ascii="Arial" w:eastAsia="Times New Roman" w:hAnsi="Arial" w:cs="Arial"/>
          <w:bCs/>
          <w:color w:val="212121"/>
          <w:spacing w:val="-15"/>
          <w:kern w:val="36"/>
          <w:sz w:val="20"/>
          <w:szCs w:val="20"/>
        </w:rPr>
      </w:pPr>
      <w:sdt>
        <w:sdtPr>
          <w:rPr>
            <w:rStyle w:val="Heading1Char"/>
            <w:rFonts w:ascii="Arial" w:eastAsiaTheme="minorHAnsi" w:hAnsi="Arial" w:cs="Arial"/>
            <w:sz w:val="44"/>
            <w:szCs w:val="44"/>
          </w:rPr>
          <w:alias w:val="Titlu"/>
          <w:id w:val="-816413658"/>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r w:rsidR="00D052CA">
            <w:rPr>
              <w:rStyle w:val="Heading1Char"/>
              <w:rFonts w:ascii="Arial" w:eastAsiaTheme="minorHAnsi" w:hAnsi="Arial" w:cs="Arial"/>
              <w:sz w:val="44"/>
              <w:szCs w:val="44"/>
            </w:rPr>
            <w:t>N</w:t>
          </w:r>
          <w:r w:rsidR="00D052CA" w:rsidRPr="00A0367D">
            <w:rPr>
              <w:rStyle w:val="Heading1Char"/>
              <w:rFonts w:ascii="Arial" w:eastAsiaTheme="minorHAnsi" w:hAnsi="Arial" w:cs="Arial"/>
              <w:sz w:val="44"/>
              <w:szCs w:val="44"/>
            </w:rPr>
            <w:t xml:space="preserve">otă de informare privind prelucrarea datelor personale prin intermediul sistemelor </w:t>
          </w:r>
          <w:r w:rsidR="00D052CA">
            <w:rPr>
              <w:rStyle w:val="Heading1Char"/>
              <w:rFonts w:ascii="Arial" w:eastAsiaTheme="minorHAnsi" w:hAnsi="Arial" w:cs="Arial"/>
              <w:sz w:val="44"/>
              <w:szCs w:val="44"/>
            </w:rPr>
            <w:t>video/</w:t>
          </w:r>
          <w:r w:rsidR="00D052CA" w:rsidRPr="00A0367D">
            <w:rPr>
              <w:rStyle w:val="Heading1Char"/>
              <w:rFonts w:ascii="Arial" w:eastAsiaTheme="minorHAnsi" w:hAnsi="Arial" w:cs="Arial"/>
              <w:sz w:val="44"/>
              <w:szCs w:val="44"/>
            </w:rPr>
            <w:t xml:space="preserve">audio-video de către </w:t>
          </w:r>
          <w:r w:rsidR="00D052CA">
            <w:rPr>
              <w:rStyle w:val="Heading1Char"/>
              <w:rFonts w:ascii="Arial" w:eastAsiaTheme="minorHAnsi" w:hAnsi="Arial" w:cs="Arial"/>
              <w:sz w:val="44"/>
              <w:szCs w:val="44"/>
            </w:rPr>
            <w:t>I</w:t>
          </w:r>
          <w:r w:rsidR="00D052CA" w:rsidRPr="00A0367D">
            <w:rPr>
              <w:rStyle w:val="Heading1Char"/>
              <w:rFonts w:ascii="Arial" w:eastAsiaTheme="minorHAnsi" w:hAnsi="Arial" w:cs="Arial"/>
              <w:sz w:val="44"/>
              <w:szCs w:val="44"/>
            </w:rPr>
            <w:t xml:space="preserve">nspectoratul </w:t>
          </w:r>
          <w:r w:rsidR="00D052CA">
            <w:rPr>
              <w:rStyle w:val="Heading1Char"/>
              <w:rFonts w:ascii="Arial" w:eastAsiaTheme="minorHAnsi" w:hAnsi="Arial" w:cs="Arial"/>
              <w:sz w:val="44"/>
              <w:szCs w:val="44"/>
            </w:rPr>
            <w:t>T</w:t>
          </w:r>
          <w:r w:rsidR="00D052CA" w:rsidRPr="00A0367D">
            <w:rPr>
              <w:rStyle w:val="Heading1Char"/>
              <w:rFonts w:ascii="Arial" w:eastAsiaTheme="minorHAnsi" w:hAnsi="Arial" w:cs="Arial"/>
              <w:sz w:val="44"/>
              <w:szCs w:val="44"/>
            </w:rPr>
            <w:t xml:space="preserve">eritorial al </w:t>
          </w:r>
          <w:r w:rsidR="00D052CA">
            <w:rPr>
              <w:rStyle w:val="Heading1Char"/>
              <w:rFonts w:ascii="Arial" w:eastAsiaTheme="minorHAnsi" w:hAnsi="Arial" w:cs="Arial"/>
              <w:sz w:val="44"/>
              <w:szCs w:val="44"/>
            </w:rPr>
            <w:t>P</w:t>
          </w:r>
          <w:r w:rsidR="00D052CA" w:rsidRPr="00A0367D">
            <w:rPr>
              <w:rStyle w:val="Heading1Char"/>
              <w:rFonts w:ascii="Arial" w:eastAsiaTheme="minorHAnsi" w:hAnsi="Arial" w:cs="Arial"/>
              <w:sz w:val="44"/>
              <w:szCs w:val="44"/>
            </w:rPr>
            <w:t xml:space="preserve">oliției de </w:t>
          </w:r>
          <w:r w:rsidR="00D052CA">
            <w:rPr>
              <w:rStyle w:val="Heading1Char"/>
              <w:rFonts w:ascii="Arial" w:eastAsiaTheme="minorHAnsi" w:hAnsi="Arial" w:cs="Arial"/>
              <w:sz w:val="44"/>
              <w:szCs w:val="44"/>
            </w:rPr>
            <w:t>F</w:t>
          </w:r>
          <w:r w:rsidR="00D052CA" w:rsidRPr="00A0367D">
            <w:rPr>
              <w:rStyle w:val="Heading1Char"/>
              <w:rFonts w:ascii="Arial" w:eastAsiaTheme="minorHAnsi" w:hAnsi="Arial" w:cs="Arial"/>
              <w:sz w:val="44"/>
              <w:szCs w:val="44"/>
            </w:rPr>
            <w:t xml:space="preserve">rontieră </w:t>
          </w:r>
          <w:r w:rsidR="00D052CA">
            <w:rPr>
              <w:rStyle w:val="Heading1Char"/>
              <w:rFonts w:ascii="Arial" w:eastAsiaTheme="minorHAnsi" w:hAnsi="Arial" w:cs="Arial"/>
              <w:sz w:val="44"/>
              <w:szCs w:val="44"/>
            </w:rPr>
            <w:t>I</w:t>
          </w:r>
          <w:r w:rsidR="00D052CA" w:rsidRPr="00A0367D">
            <w:rPr>
              <w:rStyle w:val="Heading1Char"/>
              <w:rFonts w:ascii="Arial" w:eastAsiaTheme="minorHAnsi" w:hAnsi="Arial" w:cs="Arial"/>
              <w:sz w:val="44"/>
              <w:szCs w:val="44"/>
            </w:rPr>
            <w:t>ași</w:t>
          </w:r>
        </w:sdtContent>
      </w:sdt>
      <w:bookmarkEnd w:id="0"/>
      <w:bookmarkEnd w:id="1"/>
      <w:bookmarkEnd w:id="2"/>
    </w:p>
    <w:bookmarkEnd w:id="3"/>
    <w:p w14:paraId="2DE537A1" w14:textId="77777777" w:rsidR="00B23759" w:rsidRDefault="00B23759" w:rsidP="008D42D1">
      <w:pPr>
        <w:shd w:val="clear" w:color="auto" w:fill="FEFEFE"/>
        <w:spacing w:after="0" w:line="240" w:lineRule="auto"/>
        <w:jc w:val="center"/>
        <w:outlineLvl w:val="0"/>
        <w:rPr>
          <w:rFonts w:ascii="Arial" w:eastAsia="Times New Roman" w:hAnsi="Arial" w:cs="Arial"/>
          <w:bCs/>
          <w:color w:val="212121"/>
          <w:spacing w:val="-15"/>
          <w:kern w:val="36"/>
          <w:sz w:val="20"/>
          <w:szCs w:val="20"/>
        </w:rPr>
      </w:pPr>
    </w:p>
    <w:p w14:paraId="4D93E96A" w14:textId="77777777" w:rsidR="004C0376" w:rsidRDefault="004C0376" w:rsidP="008D42D1">
      <w:pPr>
        <w:shd w:val="clear" w:color="auto" w:fill="FEFEFE"/>
        <w:spacing w:after="0" w:line="240" w:lineRule="auto"/>
        <w:jc w:val="both"/>
        <w:outlineLvl w:val="0"/>
        <w:rPr>
          <w:rFonts w:ascii="Arial" w:eastAsia="Times New Roman" w:hAnsi="Arial" w:cs="Arial"/>
          <w:bCs/>
          <w:color w:val="212121"/>
          <w:spacing w:val="-15"/>
          <w:kern w:val="36"/>
          <w:sz w:val="20"/>
          <w:szCs w:val="20"/>
        </w:rPr>
      </w:pPr>
    </w:p>
    <w:p w14:paraId="3E6E5DC0" w14:textId="77777777" w:rsidR="004C0376" w:rsidRPr="00B23759" w:rsidRDefault="004C0376" w:rsidP="008D42D1">
      <w:pPr>
        <w:shd w:val="clear" w:color="auto" w:fill="FEFEFE"/>
        <w:spacing w:after="0" w:line="240" w:lineRule="auto"/>
        <w:jc w:val="both"/>
        <w:outlineLvl w:val="0"/>
        <w:rPr>
          <w:rFonts w:ascii="Arial" w:eastAsia="Times New Roman" w:hAnsi="Arial" w:cs="Arial"/>
          <w:bCs/>
          <w:color w:val="212121"/>
          <w:spacing w:val="-15"/>
          <w:kern w:val="36"/>
          <w:sz w:val="20"/>
          <w:szCs w:val="20"/>
        </w:rPr>
      </w:pPr>
    </w:p>
    <w:p w14:paraId="2B0F6B37" w14:textId="77777777" w:rsidR="00EA286D" w:rsidRDefault="00EA286D" w:rsidP="008D42D1">
      <w:pPr>
        <w:spacing w:after="0" w:line="240" w:lineRule="auto"/>
        <w:jc w:val="both"/>
        <w:rPr>
          <w:rFonts w:ascii="Arial" w:hAnsi="Arial" w:cs="Arial"/>
          <w:b/>
          <w:bCs/>
          <w:sz w:val="24"/>
          <w:szCs w:val="24"/>
        </w:rPr>
      </w:pPr>
    </w:p>
    <w:p w14:paraId="0990D601" w14:textId="77777777" w:rsidR="009027C9" w:rsidRDefault="009027C9" w:rsidP="008D42D1">
      <w:pPr>
        <w:spacing w:after="0" w:line="240" w:lineRule="auto"/>
        <w:jc w:val="both"/>
        <w:rPr>
          <w:rFonts w:ascii="Arial" w:hAnsi="Arial" w:cs="Arial"/>
          <w:b/>
          <w:bCs/>
          <w:sz w:val="24"/>
          <w:szCs w:val="24"/>
        </w:rPr>
      </w:pPr>
    </w:p>
    <w:p w14:paraId="146EA09C" w14:textId="77777777" w:rsidR="009027C9" w:rsidRDefault="009027C9" w:rsidP="008D42D1">
      <w:pPr>
        <w:spacing w:after="0" w:line="240" w:lineRule="auto"/>
        <w:jc w:val="both"/>
        <w:rPr>
          <w:rFonts w:ascii="Arial" w:hAnsi="Arial" w:cs="Arial"/>
          <w:b/>
          <w:bCs/>
          <w:sz w:val="24"/>
          <w:szCs w:val="24"/>
        </w:rPr>
      </w:pPr>
    </w:p>
    <w:p w14:paraId="731435A5" w14:textId="77777777" w:rsidR="009027C9" w:rsidRDefault="009027C9" w:rsidP="008D42D1">
      <w:pPr>
        <w:spacing w:after="0" w:line="240" w:lineRule="auto"/>
        <w:jc w:val="both"/>
        <w:rPr>
          <w:rFonts w:ascii="Arial" w:hAnsi="Arial" w:cs="Arial"/>
          <w:b/>
          <w:bCs/>
          <w:sz w:val="24"/>
          <w:szCs w:val="24"/>
        </w:rPr>
      </w:pPr>
    </w:p>
    <w:p w14:paraId="695AE4E3" w14:textId="77777777" w:rsidR="009027C9" w:rsidRDefault="009027C9" w:rsidP="008D42D1">
      <w:pPr>
        <w:spacing w:after="0" w:line="240" w:lineRule="auto"/>
        <w:jc w:val="both"/>
        <w:rPr>
          <w:rFonts w:ascii="Arial" w:hAnsi="Arial" w:cs="Arial"/>
          <w:b/>
          <w:bCs/>
          <w:sz w:val="24"/>
          <w:szCs w:val="24"/>
        </w:rPr>
      </w:pPr>
    </w:p>
    <w:p w14:paraId="5F0BD285" w14:textId="77777777" w:rsidR="009027C9" w:rsidRDefault="009027C9" w:rsidP="008D42D1">
      <w:pPr>
        <w:spacing w:after="0" w:line="240" w:lineRule="auto"/>
        <w:jc w:val="both"/>
        <w:rPr>
          <w:rFonts w:ascii="Arial" w:hAnsi="Arial" w:cs="Arial"/>
          <w:b/>
          <w:bCs/>
          <w:sz w:val="24"/>
          <w:szCs w:val="24"/>
        </w:rPr>
      </w:pPr>
    </w:p>
    <w:p w14:paraId="63983465" w14:textId="77777777" w:rsidR="009027C9" w:rsidRDefault="009027C9" w:rsidP="008D42D1">
      <w:pPr>
        <w:spacing w:after="0" w:line="240" w:lineRule="auto"/>
        <w:jc w:val="both"/>
        <w:rPr>
          <w:rFonts w:ascii="Arial" w:hAnsi="Arial" w:cs="Arial"/>
          <w:b/>
          <w:bCs/>
          <w:sz w:val="24"/>
          <w:szCs w:val="24"/>
        </w:rPr>
      </w:pPr>
    </w:p>
    <w:p w14:paraId="611EFF19" w14:textId="77777777" w:rsidR="009027C9" w:rsidRDefault="009027C9" w:rsidP="008D42D1">
      <w:pPr>
        <w:spacing w:after="0" w:line="240" w:lineRule="auto"/>
        <w:jc w:val="both"/>
        <w:rPr>
          <w:rFonts w:ascii="Arial" w:hAnsi="Arial" w:cs="Arial"/>
          <w:b/>
          <w:bCs/>
          <w:sz w:val="24"/>
          <w:szCs w:val="24"/>
        </w:rPr>
      </w:pPr>
    </w:p>
    <w:p w14:paraId="7D2D5E4F" w14:textId="77777777" w:rsidR="009027C9" w:rsidRDefault="009027C9" w:rsidP="008D42D1">
      <w:pPr>
        <w:spacing w:after="0" w:line="240" w:lineRule="auto"/>
        <w:jc w:val="both"/>
        <w:rPr>
          <w:rFonts w:ascii="Arial" w:hAnsi="Arial" w:cs="Arial"/>
          <w:b/>
          <w:bCs/>
          <w:sz w:val="24"/>
          <w:szCs w:val="24"/>
        </w:rPr>
      </w:pPr>
    </w:p>
    <w:p w14:paraId="5088030C" w14:textId="77777777" w:rsidR="009D0AE9" w:rsidRDefault="009D0AE9" w:rsidP="008D42D1">
      <w:pPr>
        <w:spacing w:after="0" w:line="240" w:lineRule="auto"/>
        <w:jc w:val="both"/>
        <w:rPr>
          <w:rFonts w:ascii="Arial" w:hAnsi="Arial" w:cs="Arial"/>
          <w:b/>
          <w:bCs/>
          <w:sz w:val="24"/>
          <w:szCs w:val="24"/>
        </w:rPr>
      </w:pPr>
    </w:p>
    <w:p w14:paraId="0CE9B110" w14:textId="77777777" w:rsidR="009D0AE9" w:rsidRPr="007E2BE1" w:rsidRDefault="009E45C5" w:rsidP="00F57E0F">
      <w:pPr>
        <w:pStyle w:val="ListParagraph"/>
        <w:numPr>
          <w:ilvl w:val="0"/>
          <w:numId w:val="5"/>
        </w:numPr>
        <w:spacing w:after="0" w:line="240" w:lineRule="auto"/>
        <w:ind w:left="990" w:hanging="450"/>
        <w:jc w:val="both"/>
        <w:rPr>
          <w:rFonts w:ascii="Arial" w:hAnsi="Arial" w:cs="Arial"/>
          <w:b/>
          <w:bCs/>
          <w:sz w:val="28"/>
          <w:szCs w:val="28"/>
        </w:rPr>
      </w:pPr>
      <w:r w:rsidRPr="007E2BE1">
        <w:rPr>
          <w:rFonts w:ascii="Arial" w:hAnsi="Arial" w:cs="Arial"/>
          <w:b/>
          <w:i/>
          <w:sz w:val="28"/>
          <w:szCs w:val="28"/>
        </w:rPr>
        <w:t>S</w:t>
      </w:r>
      <w:r w:rsidR="007E2BE1">
        <w:rPr>
          <w:rFonts w:ascii="Arial" w:hAnsi="Arial" w:cs="Arial"/>
          <w:b/>
          <w:i/>
          <w:sz w:val="28"/>
          <w:szCs w:val="28"/>
        </w:rPr>
        <w:t>isteme</w:t>
      </w:r>
      <w:r w:rsidRPr="007E2BE1">
        <w:rPr>
          <w:rFonts w:ascii="Arial" w:hAnsi="Arial" w:cs="Arial"/>
          <w:b/>
          <w:i/>
          <w:sz w:val="28"/>
          <w:szCs w:val="28"/>
        </w:rPr>
        <w:t xml:space="preserve"> audio-video portabile de tip „Body-Worn Camera”</w:t>
      </w:r>
      <w:r w:rsidR="003173F6">
        <w:rPr>
          <w:rFonts w:ascii="Arial" w:hAnsi="Arial" w:cs="Arial"/>
          <w:b/>
          <w:i/>
          <w:sz w:val="28"/>
          <w:szCs w:val="28"/>
          <w:lang w:val="ro-RO"/>
        </w:rPr>
        <w:t>;</w:t>
      </w:r>
    </w:p>
    <w:p w14:paraId="7C3A7426" w14:textId="77777777" w:rsidR="009E45C5" w:rsidRPr="007E2BE1" w:rsidRDefault="007E2BE1" w:rsidP="00F57E0F">
      <w:pPr>
        <w:pStyle w:val="ListParagraph"/>
        <w:numPr>
          <w:ilvl w:val="0"/>
          <w:numId w:val="5"/>
        </w:numPr>
        <w:spacing w:after="0" w:line="240" w:lineRule="auto"/>
        <w:ind w:left="990" w:hanging="450"/>
        <w:jc w:val="both"/>
        <w:rPr>
          <w:rFonts w:ascii="Arial" w:hAnsi="Arial" w:cs="Arial"/>
          <w:b/>
          <w:bCs/>
          <w:sz w:val="28"/>
          <w:szCs w:val="28"/>
        </w:rPr>
      </w:pPr>
      <w:r>
        <w:rPr>
          <w:rFonts w:ascii="Arial" w:hAnsi="Arial" w:cs="Arial"/>
          <w:b/>
          <w:i/>
          <w:sz w:val="28"/>
          <w:szCs w:val="28"/>
        </w:rPr>
        <w:t>Sisteme</w:t>
      </w:r>
      <w:r w:rsidRPr="007E2BE1">
        <w:rPr>
          <w:rFonts w:ascii="Arial" w:hAnsi="Arial" w:cs="Arial"/>
          <w:b/>
          <w:i/>
          <w:sz w:val="28"/>
          <w:szCs w:val="28"/>
        </w:rPr>
        <w:t xml:space="preserve"> de supraveghere video instalate la nivelul instituției</w:t>
      </w:r>
      <w:r w:rsidR="00FF4DAC">
        <w:rPr>
          <w:rFonts w:ascii="Arial" w:hAnsi="Arial" w:cs="Arial"/>
          <w:b/>
          <w:i/>
          <w:sz w:val="28"/>
          <w:szCs w:val="28"/>
        </w:rPr>
        <w:t>,</w:t>
      </w:r>
      <w:r w:rsidR="00FF4DAC" w:rsidRPr="00FF4DAC">
        <w:rPr>
          <w:rFonts w:ascii="Arial" w:hAnsi="Arial" w:cs="Arial"/>
          <w:b/>
          <w:i/>
          <w:sz w:val="28"/>
          <w:szCs w:val="28"/>
        </w:rPr>
        <w:t xml:space="preserve"> </w:t>
      </w:r>
      <w:r w:rsidR="00FF4DAC">
        <w:rPr>
          <w:rFonts w:ascii="Arial" w:hAnsi="Arial" w:cs="Arial"/>
          <w:b/>
          <w:i/>
          <w:sz w:val="28"/>
          <w:szCs w:val="28"/>
        </w:rPr>
        <w:t>serviciilor teritoriale ale poliției de frontieră, sectoarelor poliției de frontieră și punctelor de trecere</w:t>
      </w:r>
      <w:r w:rsidR="003173F6">
        <w:rPr>
          <w:rFonts w:ascii="Arial" w:hAnsi="Arial" w:cs="Arial"/>
          <w:b/>
          <w:i/>
          <w:sz w:val="28"/>
          <w:szCs w:val="28"/>
        </w:rPr>
        <w:t>.</w:t>
      </w:r>
    </w:p>
    <w:p w14:paraId="6986BEA1" w14:textId="77777777" w:rsidR="009D0AE9" w:rsidRDefault="009D0AE9" w:rsidP="008D42D1">
      <w:pPr>
        <w:spacing w:after="0" w:line="240" w:lineRule="auto"/>
        <w:jc w:val="both"/>
        <w:rPr>
          <w:rFonts w:ascii="Arial" w:hAnsi="Arial" w:cs="Arial"/>
          <w:b/>
          <w:bCs/>
          <w:sz w:val="24"/>
          <w:szCs w:val="24"/>
        </w:rPr>
      </w:pPr>
    </w:p>
    <w:p w14:paraId="714C04D2" w14:textId="77777777" w:rsidR="0001018E" w:rsidRDefault="0001018E" w:rsidP="008D42D1">
      <w:pPr>
        <w:spacing w:after="0" w:line="240" w:lineRule="auto"/>
        <w:jc w:val="both"/>
        <w:rPr>
          <w:rFonts w:ascii="Arial" w:hAnsi="Arial" w:cs="Arial"/>
          <w:b/>
          <w:bCs/>
          <w:sz w:val="24"/>
          <w:szCs w:val="24"/>
        </w:rPr>
      </w:pPr>
    </w:p>
    <w:p w14:paraId="0C61E06E" w14:textId="77777777" w:rsidR="0001018E" w:rsidRDefault="0001018E" w:rsidP="008D42D1">
      <w:pPr>
        <w:spacing w:after="0" w:line="240" w:lineRule="auto"/>
        <w:jc w:val="both"/>
        <w:rPr>
          <w:rFonts w:ascii="Arial" w:hAnsi="Arial" w:cs="Arial"/>
          <w:b/>
          <w:bCs/>
          <w:sz w:val="24"/>
          <w:szCs w:val="24"/>
        </w:rPr>
      </w:pPr>
    </w:p>
    <w:p w14:paraId="21EBA445" w14:textId="77777777" w:rsidR="00F23ED1" w:rsidRDefault="00F23ED1" w:rsidP="008D42D1">
      <w:pPr>
        <w:spacing w:after="0" w:line="240" w:lineRule="auto"/>
        <w:rPr>
          <w:rFonts w:ascii="Arial" w:hAnsi="Arial" w:cs="Arial"/>
          <w:sz w:val="32"/>
          <w:szCs w:val="32"/>
        </w:rPr>
      </w:pPr>
    </w:p>
    <w:sdt>
      <w:sdtPr>
        <w:rPr>
          <w:rFonts w:asciiTheme="minorHAnsi" w:eastAsiaTheme="minorHAnsi" w:hAnsiTheme="minorHAnsi" w:cstheme="minorBidi"/>
          <w:color w:val="auto"/>
          <w:sz w:val="22"/>
          <w:szCs w:val="22"/>
        </w:rPr>
        <w:id w:val="2146468381"/>
        <w:docPartObj>
          <w:docPartGallery w:val="Table of Contents"/>
          <w:docPartUnique/>
        </w:docPartObj>
      </w:sdtPr>
      <w:sdtEndPr>
        <w:rPr>
          <w:bCs/>
          <w:noProof/>
        </w:rPr>
      </w:sdtEndPr>
      <w:sdtContent>
        <w:p w14:paraId="6809A968" w14:textId="77777777" w:rsidR="00F86CE6" w:rsidRDefault="00F86CE6" w:rsidP="008D42D1">
          <w:pPr>
            <w:pStyle w:val="TOCHeading"/>
            <w:spacing w:before="0" w:line="240" w:lineRule="auto"/>
            <w:jc w:val="center"/>
            <w:rPr>
              <w:rFonts w:ascii="Arial" w:hAnsi="Arial" w:cs="Arial"/>
              <w:b/>
              <w:color w:val="auto"/>
            </w:rPr>
          </w:pPr>
          <w:r w:rsidRPr="009027C9">
            <w:rPr>
              <w:rFonts w:ascii="Arial" w:hAnsi="Arial" w:cs="Arial"/>
              <w:b/>
              <w:color w:val="auto"/>
            </w:rPr>
            <w:t>Cuprins</w:t>
          </w:r>
        </w:p>
        <w:p w14:paraId="55B4D96A" w14:textId="77777777" w:rsidR="006316B2" w:rsidRPr="006316B2" w:rsidRDefault="006316B2" w:rsidP="006316B2"/>
        <w:p w14:paraId="1605A129" w14:textId="77777777" w:rsidR="0062750C" w:rsidRPr="005715AE" w:rsidRDefault="00F86CE6">
          <w:pPr>
            <w:pStyle w:val="TOC1"/>
            <w:rPr>
              <w:rFonts w:ascii="Arial" w:eastAsiaTheme="minorEastAsia" w:hAnsi="Arial" w:cs="Arial"/>
              <w:noProof/>
              <w:lang w:val="ro-RO" w:eastAsia="ro-RO"/>
            </w:rPr>
          </w:pPr>
          <w:r w:rsidRPr="00B30B36">
            <w:rPr>
              <w:rFonts w:ascii="Arial" w:hAnsi="Arial" w:cs="Arial"/>
              <w:sz w:val="24"/>
              <w:szCs w:val="24"/>
            </w:rPr>
            <w:fldChar w:fldCharType="begin"/>
          </w:r>
          <w:r w:rsidRPr="00B30B36">
            <w:rPr>
              <w:rFonts w:ascii="Arial" w:hAnsi="Arial" w:cs="Arial"/>
              <w:sz w:val="24"/>
              <w:szCs w:val="24"/>
            </w:rPr>
            <w:instrText xml:space="preserve"> TOC \o "1-3" \h \z \u </w:instrText>
          </w:r>
          <w:r w:rsidRPr="00B30B36">
            <w:rPr>
              <w:rFonts w:ascii="Arial" w:hAnsi="Arial" w:cs="Arial"/>
              <w:sz w:val="24"/>
              <w:szCs w:val="24"/>
            </w:rPr>
            <w:fldChar w:fldCharType="separate"/>
          </w:r>
          <w:hyperlink w:anchor="_Toc210978730" w:history="1">
            <w:r w:rsidR="00170683" w:rsidRPr="00170683">
              <w:rPr>
                <w:rStyle w:val="Hyperlink"/>
              </w:rPr>
              <w:t>_Toc210978730</w:t>
            </w:r>
          </w:hyperlink>
        </w:p>
        <w:p w14:paraId="710459B7" w14:textId="77777777" w:rsidR="0062750C" w:rsidRPr="00170683" w:rsidRDefault="001C621D">
          <w:pPr>
            <w:pStyle w:val="TOC1"/>
            <w:rPr>
              <w:rFonts w:ascii="Arial" w:eastAsiaTheme="minorEastAsia" w:hAnsi="Arial" w:cs="Arial"/>
              <w:b/>
              <w:noProof/>
              <w:lang w:val="ro-RO" w:eastAsia="ro-RO"/>
            </w:rPr>
          </w:pPr>
          <w:hyperlink w:anchor="_Toc210978731" w:history="1">
            <w:r w:rsidR="0062750C" w:rsidRPr="00170683">
              <w:rPr>
                <w:rStyle w:val="Hyperlink"/>
                <w:rFonts w:ascii="Arial" w:eastAsia="Calibri" w:hAnsi="Arial" w:cs="Arial"/>
                <w:b/>
                <w:noProof/>
              </w:rPr>
              <w:t>1. INFORMAȚII GENERALE</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_Toc210978731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2</w:t>
            </w:r>
            <w:r w:rsidR="0062750C" w:rsidRPr="00170683">
              <w:rPr>
                <w:rFonts w:ascii="Arial" w:hAnsi="Arial" w:cs="Arial"/>
                <w:b/>
                <w:noProof/>
                <w:webHidden/>
              </w:rPr>
              <w:fldChar w:fldCharType="end"/>
            </w:r>
          </w:hyperlink>
        </w:p>
        <w:p w14:paraId="4EF2A7AF" w14:textId="77777777" w:rsidR="0062750C" w:rsidRPr="00170683" w:rsidRDefault="001C621D" w:rsidP="00CE73A1">
          <w:pPr>
            <w:pStyle w:val="TOC2"/>
            <w:rPr>
              <w:rFonts w:eastAsiaTheme="minorEastAsia"/>
              <w:b/>
              <w:noProof/>
              <w:lang w:val="ro-RO" w:eastAsia="ro-RO"/>
            </w:rPr>
          </w:pPr>
          <w:hyperlink w:anchor="_Toc210978732" w:history="1">
            <w:r w:rsidR="0062750C" w:rsidRPr="00170683">
              <w:rPr>
                <w:rStyle w:val="Hyperlink"/>
                <w:rFonts w:ascii="Arial" w:hAnsi="Arial" w:cs="Arial"/>
                <w:b/>
                <w:i/>
                <w:noProof/>
              </w:rPr>
              <w:t>1.1. Identitatea operatorului</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_Toc210978732 \h </w:instrText>
            </w:r>
            <w:r w:rsidR="0062750C" w:rsidRPr="00170683">
              <w:rPr>
                <w:b/>
                <w:noProof/>
                <w:webHidden/>
              </w:rPr>
            </w:r>
            <w:r w:rsidR="0062750C" w:rsidRPr="00170683">
              <w:rPr>
                <w:b/>
                <w:noProof/>
                <w:webHidden/>
              </w:rPr>
              <w:fldChar w:fldCharType="separate"/>
            </w:r>
            <w:r w:rsidR="00170683" w:rsidRPr="00170683">
              <w:rPr>
                <w:b/>
                <w:noProof/>
                <w:webHidden/>
              </w:rPr>
              <w:t>2</w:t>
            </w:r>
            <w:r w:rsidR="0062750C" w:rsidRPr="00170683">
              <w:rPr>
                <w:b/>
                <w:noProof/>
                <w:webHidden/>
              </w:rPr>
              <w:fldChar w:fldCharType="end"/>
            </w:r>
          </w:hyperlink>
        </w:p>
        <w:p w14:paraId="4E17B51F" w14:textId="77777777" w:rsidR="0062750C" w:rsidRPr="00170683" w:rsidRDefault="001C621D" w:rsidP="00CE73A1">
          <w:pPr>
            <w:pStyle w:val="TOC2"/>
            <w:rPr>
              <w:rFonts w:eastAsiaTheme="minorEastAsia"/>
              <w:b/>
              <w:noProof/>
              <w:lang w:val="ro-RO" w:eastAsia="ro-RO"/>
            </w:rPr>
          </w:pPr>
          <w:hyperlink w:anchor="_Toc210978733" w:history="1">
            <w:r w:rsidR="0062750C" w:rsidRPr="00170683">
              <w:rPr>
                <w:rStyle w:val="Hyperlink"/>
                <w:rFonts w:ascii="Arial" w:hAnsi="Arial" w:cs="Arial"/>
                <w:b/>
                <w:i/>
                <w:noProof/>
              </w:rPr>
              <w:t>1.2. Informații generale despre Inspectoratul Teritorial al Poliției de Frontieră Iași</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_Toc210978733 \h </w:instrText>
            </w:r>
            <w:r w:rsidR="0062750C" w:rsidRPr="00170683">
              <w:rPr>
                <w:b/>
                <w:noProof/>
                <w:webHidden/>
              </w:rPr>
            </w:r>
            <w:r w:rsidR="0062750C" w:rsidRPr="00170683">
              <w:rPr>
                <w:b/>
                <w:noProof/>
                <w:webHidden/>
              </w:rPr>
              <w:fldChar w:fldCharType="separate"/>
            </w:r>
            <w:r w:rsidR="00170683" w:rsidRPr="00170683">
              <w:rPr>
                <w:b/>
                <w:noProof/>
                <w:webHidden/>
              </w:rPr>
              <w:t>2</w:t>
            </w:r>
            <w:r w:rsidR="0062750C" w:rsidRPr="00170683">
              <w:rPr>
                <w:b/>
                <w:noProof/>
                <w:webHidden/>
              </w:rPr>
              <w:fldChar w:fldCharType="end"/>
            </w:r>
          </w:hyperlink>
        </w:p>
        <w:p w14:paraId="7E8C4A36" w14:textId="77777777" w:rsidR="0062750C" w:rsidRPr="00170683" w:rsidRDefault="0023290F" w:rsidP="0023290F">
          <w:pPr>
            <w:pStyle w:val="Heading2"/>
            <w:spacing w:before="0" w:line="240" w:lineRule="auto"/>
            <w:rPr>
              <w:rFonts w:ascii="Arial" w:eastAsia="Calibri" w:hAnsi="Arial" w:cs="Arial"/>
              <w:b/>
              <w:i/>
              <w:noProof/>
              <w:color w:val="auto"/>
              <w:sz w:val="24"/>
              <w:szCs w:val="24"/>
            </w:rPr>
          </w:pPr>
          <w:r w:rsidRPr="00170683">
            <w:rPr>
              <w:b/>
              <w:noProof/>
            </w:rPr>
            <w:t xml:space="preserve">  </w:t>
          </w:r>
          <w:r w:rsidR="00CE73A1" w:rsidRPr="00170683">
            <w:rPr>
              <w:b/>
              <w:noProof/>
            </w:rPr>
            <w:t xml:space="preserve">  </w:t>
          </w:r>
          <w:r w:rsidR="007C6747" w:rsidRPr="00170683">
            <w:rPr>
              <w:b/>
              <w:noProof/>
            </w:rPr>
            <w:t xml:space="preserve"> </w:t>
          </w:r>
          <w:hyperlink w:anchor="_Toc210978735" w:history="1">
            <w:r w:rsidR="0062750C" w:rsidRPr="00170683">
              <w:rPr>
                <w:rStyle w:val="Hyperlink"/>
                <w:rFonts w:ascii="Arial" w:eastAsia="Calibri" w:hAnsi="Arial" w:cs="Arial"/>
                <w:b/>
                <w:noProof/>
                <w:color w:val="auto"/>
                <w:sz w:val="22"/>
                <w:szCs w:val="22"/>
              </w:rPr>
              <w:t xml:space="preserve">1.3. </w:t>
            </w:r>
            <w:r w:rsidR="000A57DF" w:rsidRPr="00170683">
              <w:rPr>
                <w:rFonts w:ascii="Arial" w:eastAsia="Calibri" w:hAnsi="Arial" w:cs="Arial"/>
                <w:b/>
                <w:i/>
                <w:noProof/>
                <w:color w:val="auto"/>
                <w:sz w:val="22"/>
                <w:szCs w:val="22"/>
              </w:rPr>
              <w:t>Temeiul legal al prelucrării datelor prin intermediul sistemelor</w:t>
            </w:r>
            <w:r w:rsidR="000C3B6D" w:rsidRPr="00170683">
              <w:rPr>
                <w:rFonts w:ascii="Arial" w:eastAsia="Calibri" w:hAnsi="Arial" w:cs="Arial"/>
                <w:b/>
                <w:i/>
                <w:noProof/>
                <w:color w:val="auto"/>
                <w:sz w:val="22"/>
                <w:szCs w:val="22"/>
              </w:rPr>
              <w:t xml:space="preserve"> video/</w:t>
            </w:r>
            <w:r w:rsidRPr="00170683">
              <w:rPr>
                <w:rFonts w:ascii="Arial" w:eastAsia="Calibri" w:hAnsi="Arial" w:cs="Arial"/>
                <w:b/>
                <w:i/>
                <w:noProof/>
                <w:color w:val="auto"/>
                <w:sz w:val="22"/>
                <w:szCs w:val="22"/>
              </w:rPr>
              <w:t xml:space="preserve"> audio </w:t>
            </w:r>
            <w:r w:rsidR="000A57DF" w:rsidRPr="00170683">
              <w:rPr>
                <w:rFonts w:ascii="Arial" w:eastAsia="Calibri" w:hAnsi="Arial" w:cs="Arial"/>
                <w:b/>
                <w:i/>
                <w:noProof/>
                <w:color w:val="auto"/>
                <w:sz w:val="22"/>
                <w:szCs w:val="22"/>
              </w:rPr>
              <w:t>video</w:t>
            </w:r>
            <w:r w:rsidRPr="00170683">
              <w:rPr>
                <w:rFonts w:ascii="Arial" w:eastAsia="Calibri" w:hAnsi="Arial" w:cs="Arial"/>
                <w:b/>
                <w:i/>
                <w:noProof/>
                <w:color w:val="auto"/>
                <w:sz w:val="22"/>
                <w:szCs w:val="22"/>
              </w:rPr>
              <w:t xml:space="preserve"> </w:t>
            </w:r>
            <w:r w:rsidR="00CE73A1" w:rsidRPr="00170683">
              <w:rPr>
                <w:rFonts w:ascii="Arial" w:eastAsia="Calibri" w:hAnsi="Arial" w:cs="Arial"/>
                <w:b/>
                <w:i/>
                <w:noProof/>
                <w:color w:val="auto"/>
                <w:sz w:val="22"/>
                <w:szCs w:val="22"/>
              </w:rPr>
              <w:t>…</w:t>
            </w:r>
            <w:r w:rsidR="007C6747" w:rsidRPr="00170683">
              <w:rPr>
                <w:rFonts w:ascii="Arial" w:eastAsia="Calibri" w:hAnsi="Arial" w:cs="Arial"/>
                <w:b/>
                <w:i/>
                <w:noProof/>
                <w:color w:val="auto"/>
                <w:sz w:val="22"/>
                <w:szCs w:val="22"/>
              </w:rPr>
              <w:t>…..</w:t>
            </w:r>
            <w:r w:rsidRPr="00170683">
              <w:rPr>
                <w:rFonts w:ascii="Arial" w:eastAsia="Calibri" w:hAnsi="Arial" w:cs="Arial"/>
                <w:b/>
                <w:i/>
                <w:noProof/>
                <w:color w:val="auto"/>
                <w:sz w:val="22"/>
                <w:szCs w:val="22"/>
              </w:rPr>
              <w:t>.</w:t>
            </w:r>
            <w:r w:rsidR="005F281B" w:rsidRPr="00170683">
              <w:rPr>
                <w:rFonts w:ascii="Arial" w:hAnsi="Arial" w:cs="Arial"/>
                <w:b/>
                <w:noProof/>
                <w:webHidden/>
                <w:color w:val="auto"/>
                <w:sz w:val="22"/>
                <w:szCs w:val="22"/>
              </w:rPr>
              <w:t>.</w:t>
            </w:r>
            <w:r w:rsidR="00CE73A1" w:rsidRPr="00170683">
              <w:rPr>
                <w:rFonts w:ascii="Arial" w:hAnsi="Arial" w:cs="Arial"/>
                <w:b/>
                <w:noProof/>
                <w:webHidden/>
                <w:color w:val="auto"/>
                <w:sz w:val="22"/>
                <w:szCs w:val="22"/>
              </w:rPr>
              <w:t>....</w:t>
            </w:r>
            <w:r w:rsidR="0062750C" w:rsidRPr="00170683">
              <w:rPr>
                <w:rFonts w:ascii="Arial" w:hAnsi="Arial" w:cs="Arial"/>
                <w:b/>
                <w:noProof/>
                <w:webHidden/>
                <w:color w:val="auto"/>
                <w:sz w:val="22"/>
                <w:szCs w:val="22"/>
              </w:rPr>
              <w:fldChar w:fldCharType="begin"/>
            </w:r>
            <w:r w:rsidR="0062750C" w:rsidRPr="00170683">
              <w:rPr>
                <w:rFonts w:ascii="Arial" w:hAnsi="Arial" w:cs="Arial"/>
                <w:b/>
                <w:noProof/>
                <w:webHidden/>
                <w:color w:val="auto"/>
                <w:sz w:val="22"/>
                <w:szCs w:val="22"/>
              </w:rPr>
              <w:instrText xml:space="preserve"> PAGEREF _Toc210978735 \h </w:instrText>
            </w:r>
            <w:r w:rsidR="0062750C" w:rsidRPr="00170683">
              <w:rPr>
                <w:rFonts w:ascii="Arial" w:hAnsi="Arial" w:cs="Arial"/>
                <w:b/>
                <w:noProof/>
                <w:webHidden/>
                <w:color w:val="auto"/>
                <w:sz w:val="22"/>
                <w:szCs w:val="22"/>
              </w:rPr>
            </w:r>
            <w:r w:rsidR="0062750C" w:rsidRPr="00170683">
              <w:rPr>
                <w:rFonts w:ascii="Arial" w:hAnsi="Arial" w:cs="Arial"/>
                <w:b/>
                <w:noProof/>
                <w:webHidden/>
                <w:color w:val="auto"/>
                <w:sz w:val="22"/>
                <w:szCs w:val="22"/>
              </w:rPr>
              <w:fldChar w:fldCharType="separate"/>
            </w:r>
            <w:r w:rsidR="00170683" w:rsidRPr="00170683">
              <w:rPr>
                <w:rFonts w:ascii="Arial" w:hAnsi="Arial" w:cs="Arial"/>
                <w:b/>
                <w:noProof/>
                <w:webHidden/>
                <w:color w:val="auto"/>
                <w:sz w:val="22"/>
                <w:szCs w:val="22"/>
              </w:rPr>
              <w:t>2</w:t>
            </w:r>
            <w:r w:rsidR="0062750C" w:rsidRPr="00170683">
              <w:rPr>
                <w:rFonts w:ascii="Arial" w:hAnsi="Arial" w:cs="Arial"/>
                <w:b/>
                <w:noProof/>
                <w:webHidden/>
                <w:color w:val="auto"/>
                <w:sz w:val="22"/>
                <w:szCs w:val="22"/>
              </w:rPr>
              <w:fldChar w:fldCharType="end"/>
            </w:r>
          </w:hyperlink>
        </w:p>
        <w:p w14:paraId="670805A8" w14:textId="77777777" w:rsidR="0062750C" w:rsidRPr="00170683" w:rsidRDefault="001C621D" w:rsidP="00CE73A1">
          <w:pPr>
            <w:pStyle w:val="TOC2"/>
            <w:rPr>
              <w:rStyle w:val="Hyperlink"/>
              <w:rFonts w:ascii="Arial" w:hAnsi="Arial" w:cs="Arial"/>
              <w:b/>
              <w:noProof/>
            </w:rPr>
          </w:pPr>
          <w:hyperlink w:anchor="_Toc210978736" w:history="1">
            <w:r w:rsidR="0062750C" w:rsidRPr="00170683">
              <w:rPr>
                <w:rStyle w:val="Hyperlink"/>
                <w:rFonts w:ascii="Arial" w:eastAsia="Calibri" w:hAnsi="Arial" w:cs="Arial"/>
                <w:b/>
                <w:i/>
                <w:noProof/>
              </w:rPr>
              <w:t>1.4. Categorii de destinatari ai datelor personale colectate pr</w:t>
            </w:r>
            <w:r w:rsidR="005F281B" w:rsidRPr="00170683">
              <w:rPr>
                <w:rStyle w:val="Hyperlink"/>
                <w:rFonts w:ascii="Arial" w:eastAsia="Calibri" w:hAnsi="Arial" w:cs="Arial"/>
                <w:b/>
                <w:i/>
                <w:noProof/>
              </w:rPr>
              <w:t xml:space="preserve">in intermediul sistemelor video/ audio </w:t>
            </w:r>
            <w:r w:rsidR="0062750C" w:rsidRPr="00170683">
              <w:rPr>
                <w:rStyle w:val="Hyperlink"/>
                <w:rFonts w:ascii="Arial" w:eastAsia="Calibri" w:hAnsi="Arial" w:cs="Arial"/>
                <w:b/>
                <w:i/>
                <w:noProof/>
              </w:rPr>
              <w:t>video</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_Toc210978736 \h </w:instrText>
            </w:r>
            <w:r w:rsidR="0062750C" w:rsidRPr="00170683">
              <w:rPr>
                <w:b/>
                <w:noProof/>
                <w:webHidden/>
              </w:rPr>
            </w:r>
            <w:r w:rsidR="0062750C" w:rsidRPr="00170683">
              <w:rPr>
                <w:b/>
                <w:noProof/>
                <w:webHidden/>
              </w:rPr>
              <w:fldChar w:fldCharType="separate"/>
            </w:r>
            <w:r w:rsidR="00170683" w:rsidRPr="00170683">
              <w:rPr>
                <w:b/>
                <w:noProof/>
                <w:webHidden/>
              </w:rPr>
              <w:t>3</w:t>
            </w:r>
            <w:r w:rsidR="0062750C" w:rsidRPr="00170683">
              <w:rPr>
                <w:b/>
                <w:noProof/>
                <w:webHidden/>
              </w:rPr>
              <w:fldChar w:fldCharType="end"/>
            </w:r>
          </w:hyperlink>
        </w:p>
        <w:p w14:paraId="39CDEA9A" w14:textId="77777777" w:rsidR="00866A28" w:rsidRPr="00170683" w:rsidRDefault="006807C5" w:rsidP="006807C5">
          <w:pPr>
            <w:rPr>
              <w:rFonts w:ascii="Arial" w:hAnsi="Arial" w:cs="Arial"/>
              <w:b/>
              <w:noProof/>
            </w:rPr>
          </w:pPr>
          <w:r w:rsidRPr="00170683">
            <w:rPr>
              <w:rFonts w:ascii="Arial" w:hAnsi="Arial" w:cs="Arial"/>
              <w:b/>
              <w:i/>
              <w:noProof/>
            </w:rPr>
            <w:t xml:space="preserve">    </w:t>
          </w:r>
          <w:r w:rsidR="00866A28" w:rsidRPr="00170683">
            <w:rPr>
              <w:rFonts w:ascii="Arial" w:hAnsi="Arial" w:cs="Arial"/>
              <w:b/>
              <w:i/>
              <w:noProof/>
            </w:rPr>
            <w:t>1.5. Măsuri de securitate pentru protejarea datelor cu caracter personal</w:t>
          </w:r>
          <w:r w:rsidR="00170683" w:rsidRPr="00170683">
            <w:rPr>
              <w:rFonts w:ascii="Arial" w:hAnsi="Arial" w:cs="Arial"/>
              <w:b/>
              <w:i/>
              <w:noProof/>
            </w:rPr>
            <w:t>…………………………….3</w:t>
          </w:r>
        </w:p>
        <w:p w14:paraId="2BADF75B" w14:textId="77777777" w:rsidR="0062750C" w:rsidRPr="00170683" w:rsidRDefault="001C621D" w:rsidP="00CE73A1">
          <w:pPr>
            <w:pStyle w:val="TOC2"/>
            <w:rPr>
              <w:rStyle w:val="Hyperlink"/>
              <w:rFonts w:ascii="Arial" w:hAnsi="Arial" w:cs="Arial"/>
              <w:b/>
              <w:noProof/>
            </w:rPr>
          </w:pPr>
          <w:hyperlink w:anchor="_Toc210978737" w:history="1">
            <w:r w:rsidR="0062750C" w:rsidRPr="00170683">
              <w:rPr>
                <w:rStyle w:val="Hyperlink"/>
                <w:rFonts w:ascii="Arial" w:eastAsia="Calibri" w:hAnsi="Arial" w:cs="Arial"/>
                <w:b/>
                <w:noProof/>
              </w:rPr>
              <w:t>2. PRELUCRAREA DATELOR PERSONALE PRIN UTILIZAREA SISTEMELOR AUDIO-VIDEO PORTABILE DE TIP „</w:t>
            </w:r>
            <w:r w:rsidR="0062750C" w:rsidRPr="00170683">
              <w:rPr>
                <w:rStyle w:val="Hyperlink"/>
                <w:rFonts w:ascii="Arial" w:eastAsia="Calibri" w:hAnsi="Arial" w:cs="Arial"/>
                <w:b/>
                <w:i/>
                <w:noProof/>
              </w:rPr>
              <w:t>BODY WORN CAMERA</w:t>
            </w:r>
            <w:r w:rsidR="0062750C" w:rsidRPr="00170683">
              <w:rPr>
                <w:rStyle w:val="Hyperlink"/>
                <w:rFonts w:ascii="Arial" w:eastAsia="Calibri" w:hAnsi="Arial" w:cs="Arial"/>
                <w:b/>
                <w:noProof/>
              </w:rPr>
              <w:t>”</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_Toc210978737 \h </w:instrText>
            </w:r>
            <w:r w:rsidR="0062750C" w:rsidRPr="00170683">
              <w:rPr>
                <w:b/>
                <w:noProof/>
                <w:webHidden/>
              </w:rPr>
            </w:r>
            <w:r w:rsidR="0062750C" w:rsidRPr="00170683">
              <w:rPr>
                <w:b/>
                <w:noProof/>
                <w:webHidden/>
              </w:rPr>
              <w:fldChar w:fldCharType="separate"/>
            </w:r>
            <w:r w:rsidR="00170683" w:rsidRPr="00170683">
              <w:rPr>
                <w:b/>
                <w:noProof/>
                <w:webHidden/>
              </w:rPr>
              <w:t>4</w:t>
            </w:r>
            <w:r w:rsidR="0062750C" w:rsidRPr="00170683">
              <w:rPr>
                <w:b/>
                <w:noProof/>
                <w:webHidden/>
              </w:rPr>
              <w:fldChar w:fldCharType="end"/>
            </w:r>
          </w:hyperlink>
        </w:p>
        <w:p w14:paraId="4BF716A1" w14:textId="77777777" w:rsidR="005715AE" w:rsidRPr="00170683" w:rsidRDefault="005715AE" w:rsidP="005715AE">
          <w:pPr>
            <w:spacing w:line="240" w:lineRule="auto"/>
            <w:rPr>
              <w:rFonts w:ascii="Arial" w:hAnsi="Arial" w:cs="Arial"/>
              <w:b/>
              <w:noProof/>
            </w:rPr>
          </w:pPr>
          <w:r w:rsidRPr="00170683">
            <w:rPr>
              <w:rFonts w:ascii="Arial" w:hAnsi="Arial" w:cs="Arial"/>
              <w:b/>
              <w:noProof/>
            </w:rPr>
            <w:t xml:space="preserve">     </w:t>
          </w:r>
          <w:r w:rsidR="006807C5" w:rsidRPr="00170683">
            <w:rPr>
              <w:rFonts w:ascii="Arial" w:hAnsi="Arial" w:cs="Arial"/>
              <w:b/>
              <w:noProof/>
            </w:rPr>
            <w:t>2.1. Informații generale</w:t>
          </w:r>
          <w:r w:rsidR="005F281B" w:rsidRPr="00170683">
            <w:rPr>
              <w:rFonts w:ascii="Arial" w:hAnsi="Arial" w:cs="Arial"/>
              <w:b/>
              <w:noProof/>
            </w:rPr>
            <w:t>.......................................................................................................................</w:t>
          </w:r>
          <w:r w:rsidR="00170683" w:rsidRPr="00170683">
            <w:rPr>
              <w:rFonts w:ascii="Arial" w:hAnsi="Arial" w:cs="Arial"/>
              <w:b/>
              <w:noProof/>
            </w:rPr>
            <w:t>...4</w:t>
          </w:r>
        </w:p>
        <w:p w14:paraId="612BFDA5" w14:textId="77777777" w:rsidR="006807C5" w:rsidRPr="00170683" w:rsidRDefault="005715AE" w:rsidP="00170683">
          <w:pPr>
            <w:spacing w:line="240" w:lineRule="auto"/>
            <w:rPr>
              <w:rFonts w:ascii="Arial" w:eastAsiaTheme="minorEastAsia" w:hAnsi="Arial" w:cs="Arial"/>
              <w:b/>
              <w:noProof/>
              <w:lang w:val="ro-RO" w:eastAsia="ro-RO"/>
            </w:rPr>
          </w:pPr>
          <w:r w:rsidRPr="00170683">
            <w:rPr>
              <w:rStyle w:val="Hyperlink"/>
              <w:rFonts w:ascii="Arial" w:hAnsi="Arial" w:cs="Arial"/>
              <w:b/>
              <w:noProof/>
              <w:u w:val="none"/>
            </w:rPr>
            <w:t xml:space="preserve">    </w:t>
          </w:r>
          <w:hyperlink w:anchor="_Toc210978738" w:history="1">
            <w:r w:rsidR="0062750C" w:rsidRPr="00170683">
              <w:rPr>
                <w:rStyle w:val="Hyperlink"/>
                <w:rFonts w:ascii="Arial" w:eastAsia="Times New Roman" w:hAnsi="Arial" w:cs="Arial"/>
                <w:b/>
                <w:i/>
                <w:noProof/>
              </w:rPr>
              <w:t>2.</w:t>
            </w:r>
            <w:r w:rsidR="006807C5" w:rsidRPr="00170683">
              <w:rPr>
                <w:rStyle w:val="Hyperlink"/>
                <w:rFonts w:ascii="Arial" w:eastAsia="Times New Roman" w:hAnsi="Arial" w:cs="Arial"/>
                <w:b/>
                <w:i/>
                <w:noProof/>
              </w:rPr>
              <w:t>2</w:t>
            </w:r>
            <w:r w:rsidR="0062750C" w:rsidRPr="00170683">
              <w:rPr>
                <w:rStyle w:val="Hyperlink"/>
                <w:rFonts w:ascii="Arial" w:eastAsia="Times New Roman" w:hAnsi="Arial" w:cs="Arial"/>
                <w:b/>
                <w:i/>
                <w:noProof/>
              </w:rPr>
              <w:t>. Scopurile în care sunt prelucrate datele cu caracter personal colectate de sistemele audio-video portabile de tip „Body Worn Camera”</w:t>
            </w:r>
            <w:r w:rsidR="005F281B" w:rsidRPr="00170683">
              <w:rPr>
                <w:rStyle w:val="Hyperlink"/>
                <w:rFonts w:ascii="Arial" w:eastAsia="Times New Roman" w:hAnsi="Arial" w:cs="Arial"/>
                <w:b/>
                <w:i/>
                <w:noProof/>
              </w:rPr>
              <w:t>………………………………………………………………</w:t>
            </w:r>
            <w:r w:rsidR="00170683" w:rsidRPr="00170683">
              <w:rPr>
                <w:rStyle w:val="Hyperlink"/>
                <w:rFonts w:ascii="Arial" w:eastAsia="Times New Roman" w:hAnsi="Arial" w:cs="Arial"/>
                <w:b/>
                <w:i/>
                <w:noProof/>
              </w:rPr>
              <w:t xml:space="preserve">….4 </w:t>
            </w:r>
            <w:r w:rsidR="00170683" w:rsidRPr="00170683">
              <w:rPr>
                <w:rFonts w:ascii="Arial" w:hAnsi="Arial" w:cs="Arial"/>
                <w:b/>
                <w:noProof/>
                <w:webHidden/>
              </w:rPr>
              <w:t xml:space="preserve">              2.3</w:t>
            </w:r>
          </w:hyperlink>
          <w:r w:rsidR="006807C5" w:rsidRPr="00170683">
            <w:rPr>
              <w:rFonts w:ascii="Arial" w:eastAsia="Calibri" w:hAnsi="Arial" w:cs="Arial"/>
              <w:b/>
              <w:i/>
              <w:noProof/>
            </w:rPr>
            <w:t>Perioada de stocare</w:t>
          </w:r>
          <w:r w:rsidR="00170683" w:rsidRPr="00170683">
            <w:rPr>
              <w:rFonts w:ascii="Arial" w:eastAsia="Calibri" w:hAnsi="Arial" w:cs="Arial"/>
              <w:b/>
              <w:i/>
              <w:noProof/>
            </w:rPr>
            <w:t>…………………………...……………………………………………………………… 4</w:t>
          </w:r>
        </w:p>
        <w:p w14:paraId="6FAE9701" w14:textId="77777777" w:rsidR="006807C5" w:rsidRPr="00170683" w:rsidRDefault="005715AE" w:rsidP="006807C5">
          <w:pPr>
            <w:spacing w:after="0" w:line="240" w:lineRule="auto"/>
            <w:jc w:val="both"/>
            <w:rPr>
              <w:rFonts w:ascii="Arial" w:eastAsia="Calibri" w:hAnsi="Arial" w:cs="Arial"/>
              <w:b/>
              <w:noProof/>
            </w:rPr>
          </w:pPr>
          <w:r w:rsidRPr="00170683">
            <w:rPr>
              <w:rStyle w:val="Heading2Char"/>
              <w:rFonts w:ascii="Arial" w:hAnsi="Arial" w:cs="Arial"/>
              <w:b/>
              <w:i/>
              <w:noProof/>
              <w:color w:val="auto"/>
              <w:sz w:val="22"/>
              <w:szCs w:val="22"/>
            </w:rPr>
            <w:t xml:space="preserve">   </w:t>
          </w:r>
          <w:r w:rsidR="006807C5" w:rsidRPr="00170683">
            <w:rPr>
              <w:rStyle w:val="Heading2Char"/>
              <w:rFonts w:ascii="Arial" w:hAnsi="Arial" w:cs="Arial"/>
              <w:b/>
              <w:i/>
              <w:noProof/>
              <w:color w:val="auto"/>
              <w:sz w:val="22"/>
              <w:szCs w:val="22"/>
            </w:rPr>
            <w:t>2.</w:t>
          </w:r>
          <w:r w:rsidR="00170683" w:rsidRPr="00170683">
            <w:rPr>
              <w:rStyle w:val="Heading2Char"/>
              <w:rFonts w:ascii="Arial" w:hAnsi="Arial" w:cs="Arial"/>
              <w:b/>
              <w:i/>
              <w:noProof/>
              <w:color w:val="auto"/>
              <w:sz w:val="22"/>
              <w:szCs w:val="22"/>
            </w:rPr>
            <w:t>4</w:t>
          </w:r>
          <w:r w:rsidR="006807C5" w:rsidRPr="00170683">
            <w:rPr>
              <w:rStyle w:val="Heading2Char"/>
              <w:rFonts w:ascii="Arial" w:hAnsi="Arial" w:cs="Arial"/>
              <w:b/>
              <w:i/>
              <w:noProof/>
              <w:color w:val="auto"/>
              <w:sz w:val="22"/>
              <w:szCs w:val="22"/>
            </w:rPr>
            <w:t>. Categoriile de date cu caracter personal prelucrate</w:t>
          </w:r>
          <w:r w:rsidR="00170683" w:rsidRPr="00170683">
            <w:rPr>
              <w:rFonts w:ascii="Arial" w:eastAsia="Calibri" w:hAnsi="Arial" w:cs="Arial"/>
              <w:b/>
              <w:i/>
              <w:noProof/>
            </w:rPr>
            <w:t xml:space="preserve"> ……………………………………..………….5</w:t>
          </w:r>
        </w:p>
        <w:p w14:paraId="17E3E911" w14:textId="77777777" w:rsidR="006807C5" w:rsidRPr="00170683" w:rsidRDefault="006807C5" w:rsidP="006807C5">
          <w:pPr>
            <w:pStyle w:val="NormalWeb"/>
            <w:shd w:val="clear" w:color="auto" w:fill="FEFEFE"/>
            <w:tabs>
              <w:tab w:val="left" w:pos="7830"/>
            </w:tabs>
            <w:spacing w:before="0" w:beforeAutospacing="0" w:after="0" w:afterAutospacing="0"/>
            <w:jc w:val="both"/>
            <w:rPr>
              <w:rFonts w:ascii="Arial" w:hAnsi="Arial" w:cs="Arial"/>
              <w:b/>
              <w:i/>
              <w:noProof/>
              <w:sz w:val="22"/>
              <w:szCs w:val="22"/>
            </w:rPr>
          </w:pPr>
          <w:r w:rsidRPr="00170683">
            <w:rPr>
              <w:rFonts w:ascii="Arial" w:hAnsi="Arial" w:cs="Arial"/>
              <w:b/>
              <w:noProof/>
              <w:sz w:val="22"/>
              <w:szCs w:val="22"/>
            </w:rPr>
            <w:t>3. PRELUCRAREA DATELOR CU CARACTER PERSONAL DE CĂTRE I.T.P.F. IAȘI PRIN INTERMEDIUL SISTEMULUI DE SUPRAVEGHERE VIDEO INSTALATE LA NIVELUL INSTITUȚIEI, SERVICIILOR TERITORIALE ALE POLIȚIEI DE FRONTIERĂ, SECTOARELOR POLIȚIEI DE FRONTIERĂ ȘI PUNCTELOR DE TRECERE</w:t>
          </w:r>
        </w:p>
        <w:p w14:paraId="1D70F3A4" w14:textId="77777777" w:rsidR="0062750C" w:rsidRPr="00170683" w:rsidRDefault="005715AE">
          <w:pPr>
            <w:pStyle w:val="TOC1"/>
            <w:rPr>
              <w:rFonts w:ascii="Arial" w:eastAsiaTheme="minorEastAsia" w:hAnsi="Arial" w:cs="Arial"/>
              <w:b/>
              <w:noProof/>
              <w:lang w:val="ro-RO" w:eastAsia="ro-RO"/>
            </w:rPr>
          </w:pPr>
          <w:r w:rsidRPr="00170683">
            <w:rPr>
              <w:rStyle w:val="Hyperlink"/>
              <w:rFonts w:ascii="Arial" w:hAnsi="Arial" w:cs="Arial"/>
              <w:b/>
              <w:noProof/>
              <w:u w:val="none"/>
            </w:rPr>
            <w:t xml:space="preserve">     </w:t>
          </w:r>
          <w:hyperlink w:anchor="_Toc210978748" w:history="1">
            <w:r w:rsidR="0062750C" w:rsidRPr="00170683">
              <w:rPr>
                <w:rStyle w:val="Hyperlink"/>
                <w:rFonts w:ascii="Arial" w:eastAsia="Calibri" w:hAnsi="Arial" w:cs="Arial"/>
                <w:b/>
                <w:i/>
                <w:noProof/>
              </w:rPr>
              <w:t>3.1. Informații generale</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_Toc210978748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5</w:t>
            </w:r>
            <w:r w:rsidR="0062750C" w:rsidRPr="00170683">
              <w:rPr>
                <w:rFonts w:ascii="Arial" w:hAnsi="Arial" w:cs="Arial"/>
                <w:b/>
                <w:noProof/>
                <w:webHidden/>
              </w:rPr>
              <w:fldChar w:fldCharType="end"/>
            </w:r>
          </w:hyperlink>
        </w:p>
        <w:p w14:paraId="113F927A" w14:textId="77777777" w:rsidR="0062750C" w:rsidRPr="00170683" w:rsidRDefault="005715AE" w:rsidP="005715AE">
          <w:pPr>
            <w:pStyle w:val="TOC1"/>
            <w:tabs>
              <w:tab w:val="left" w:pos="284"/>
            </w:tabs>
            <w:rPr>
              <w:rFonts w:ascii="Arial" w:eastAsiaTheme="minorEastAsia" w:hAnsi="Arial" w:cs="Arial"/>
              <w:b/>
              <w:noProof/>
              <w:lang w:val="ro-RO" w:eastAsia="ro-RO"/>
            </w:rPr>
          </w:pPr>
          <w:r w:rsidRPr="00170683">
            <w:rPr>
              <w:rStyle w:val="Hyperlink"/>
              <w:rFonts w:ascii="Arial" w:hAnsi="Arial" w:cs="Arial"/>
              <w:b/>
              <w:noProof/>
              <w:u w:val="none"/>
            </w:rPr>
            <w:t xml:space="preserve">     </w:t>
          </w:r>
          <w:hyperlink w:anchor="_Toc210978755" w:history="1">
            <w:r w:rsidR="0062750C" w:rsidRPr="00170683">
              <w:rPr>
                <w:rStyle w:val="Hyperlink"/>
                <w:rFonts w:ascii="Arial" w:eastAsia="Calibri" w:hAnsi="Arial" w:cs="Arial"/>
                <w:b/>
                <w:noProof/>
              </w:rPr>
              <w:t xml:space="preserve">3.2. </w:t>
            </w:r>
            <w:r w:rsidR="0062750C" w:rsidRPr="00170683">
              <w:rPr>
                <w:rStyle w:val="Hyperlink"/>
                <w:rFonts w:ascii="Arial" w:eastAsia="Calibri" w:hAnsi="Arial" w:cs="Arial"/>
                <w:b/>
                <w:i/>
                <w:noProof/>
              </w:rPr>
              <w:t>Perioada de stocare</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_Toc210978755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6</w:t>
            </w:r>
            <w:r w:rsidR="0062750C" w:rsidRPr="00170683">
              <w:rPr>
                <w:rFonts w:ascii="Arial" w:hAnsi="Arial" w:cs="Arial"/>
                <w:b/>
                <w:noProof/>
                <w:webHidden/>
              </w:rPr>
              <w:fldChar w:fldCharType="end"/>
            </w:r>
          </w:hyperlink>
        </w:p>
        <w:p w14:paraId="4EE31921" w14:textId="77777777" w:rsidR="0062750C" w:rsidRPr="00170683" w:rsidRDefault="001C621D">
          <w:pPr>
            <w:pStyle w:val="TOC1"/>
            <w:rPr>
              <w:rFonts w:ascii="Arial" w:eastAsiaTheme="minorEastAsia" w:hAnsi="Arial" w:cs="Arial"/>
              <w:b/>
              <w:noProof/>
              <w:lang w:val="ro-RO" w:eastAsia="ro-RO"/>
            </w:rPr>
          </w:pPr>
          <w:hyperlink w:anchor="_Toc210978756" w:history="1">
            <w:r w:rsidR="0062750C" w:rsidRPr="00170683">
              <w:rPr>
                <w:rStyle w:val="Hyperlink"/>
                <w:rFonts w:ascii="Arial" w:eastAsia="Calibri" w:hAnsi="Arial" w:cs="Arial"/>
                <w:b/>
                <w:noProof/>
              </w:rPr>
              <w:t>4. DREPTURILE PERSOANELOR VIZATE</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_Toc210978756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6</w:t>
            </w:r>
            <w:r w:rsidR="0062750C" w:rsidRPr="00170683">
              <w:rPr>
                <w:rFonts w:ascii="Arial" w:hAnsi="Arial" w:cs="Arial"/>
                <w:b/>
                <w:noProof/>
                <w:webHidden/>
              </w:rPr>
              <w:fldChar w:fldCharType="end"/>
            </w:r>
          </w:hyperlink>
        </w:p>
        <w:p w14:paraId="7947D369" w14:textId="77777777" w:rsidR="0062750C" w:rsidRPr="00170683" w:rsidRDefault="001C621D" w:rsidP="00CE73A1">
          <w:pPr>
            <w:pStyle w:val="TOC2"/>
            <w:rPr>
              <w:rFonts w:eastAsiaTheme="minorEastAsia"/>
              <w:b/>
              <w:noProof/>
              <w:lang w:val="ro-RO" w:eastAsia="ro-RO"/>
            </w:rPr>
          </w:pPr>
          <w:hyperlink w:anchor="_Toc210978757" w:history="1">
            <w:r w:rsidR="0062750C" w:rsidRPr="00170683">
              <w:rPr>
                <w:rStyle w:val="Hyperlink"/>
                <w:rFonts w:ascii="Arial" w:hAnsi="Arial" w:cs="Arial"/>
                <w:b/>
                <w:i/>
                <w:noProof/>
              </w:rPr>
              <w:t>4.1. Drepturile persoanelor vizate prevăzute de Regulamentul (UE) 2016/679</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_Toc210978757 \h </w:instrText>
            </w:r>
            <w:r w:rsidR="0062750C" w:rsidRPr="00170683">
              <w:rPr>
                <w:b/>
                <w:noProof/>
                <w:webHidden/>
              </w:rPr>
            </w:r>
            <w:r w:rsidR="0062750C" w:rsidRPr="00170683">
              <w:rPr>
                <w:b/>
                <w:noProof/>
                <w:webHidden/>
              </w:rPr>
              <w:fldChar w:fldCharType="separate"/>
            </w:r>
            <w:r w:rsidR="00170683" w:rsidRPr="00170683">
              <w:rPr>
                <w:b/>
                <w:noProof/>
                <w:webHidden/>
              </w:rPr>
              <w:t>6</w:t>
            </w:r>
            <w:r w:rsidR="0062750C" w:rsidRPr="00170683">
              <w:rPr>
                <w:b/>
                <w:noProof/>
                <w:webHidden/>
              </w:rPr>
              <w:fldChar w:fldCharType="end"/>
            </w:r>
          </w:hyperlink>
        </w:p>
        <w:p w14:paraId="53866DD6" w14:textId="77777777" w:rsidR="0062750C" w:rsidRPr="00170683" w:rsidRDefault="001C621D" w:rsidP="00CE73A1">
          <w:pPr>
            <w:pStyle w:val="TOC2"/>
            <w:rPr>
              <w:rFonts w:eastAsiaTheme="minorEastAsia"/>
              <w:b/>
              <w:noProof/>
              <w:lang w:val="ro-RO" w:eastAsia="ro-RO"/>
            </w:rPr>
          </w:pPr>
          <w:hyperlink w:anchor="_Toc210978758" w:history="1">
            <w:r w:rsidR="0062750C" w:rsidRPr="00170683">
              <w:rPr>
                <w:rStyle w:val="Hyperlink"/>
                <w:rFonts w:ascii="Arial" w:hAnsi="Arial" w:cs="Arial"/>
                <w:b/>
                <w:i/>
                <w:noProof/>
              </w:rPr>
              <w:t>4.2. Drepturile persoanelor vizate prevăzute de Legea nr. 363/2018</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_Toc210978758 \h </w:instrText>
            </w:r>
            <w:r w:rsidR="0062750C" w:rsidRPr="00170683">
              <w:rPr>
                <w:b/>
                <w:noProof/>
                <w:webHidden/>
              </w:rPr>
            </w:r>
            <w:r w:rsidR="0062750C" w:rsidRPr="00170683">
              <w:rPr>
                <w:b/>
                <w:noProof/>
                <w:webHidden/>
              </w:rPr>
              <w:fldChar w:fldCharType="separate"/>
            </w:r>
            <w:r w:rsidR="00170683" w:rsidRPr="00170683">
              <w:rPr>
                <w:b/>
                <w:noProof/>
                <w:webHidden/>
              </w:rPr>
              <w:t>7</w:t>
            </w:r>
            <w:r w:rsidR="0062750C" w:rsidRPr="00170683">
              <w:rPr>
                <w:b/>
                <w:noProof/>
                <w:webHidden/>
              </w:rPr>
              <w:fldChar w:fldCharType="end"/>
            </w:r>
          </w:hyperlink>
        </w:p>
        <w:p w14:paraId="67308CF9" w14:textId="77777777" w:rsidR="0062750C" w:rsidRPr="00170683" w:rsidRDefault="001C621D" w:rsidP="00CE73A1">
          <w:pPr>
            <w:pStyle w:val="TOC2"/>
            <w:rPr>
              <w:rFonts w:eastAsiaTheme="minorEastAsia"/>
              <w:b/>
              <w:noProof/>
              <w:lang w:val="ro-RO" w:eastAsia="ro-RO"/>
            </w:rPr>
          </w:pPr>
          <w:hyperlink w:anchor="_Toc210978759" w:history="1">
            <w:r w:rsidR="0062750C" w:rsidRPr="00170683">
              <w:rPr>
                <w:rStyle w:val="Hyperlink"/>
                <w:rFonts w:ascii="Arial" w:hAnsi="Arial" w:cs="Arial"/>
                <w:b/>
                <w:i/>
                <w:noProof/>
              </w:rPr>
              <w:t>4.3. Restricții și limitări privind exercitarea drepturilor persoanelor vizate</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_Toc210978759 \h </w:instrText>
            </w:r>
            <w:r w:rsidR="0062750C" w:rsidRPr="00170683">
              <w:rPr>
                <w:b/>
                <w:noProof/>
                <w:webHidden/>
              </w:rPr>
            </w:r>
            <w:r w:rsidR="0062750C" w:rsidRPr="00170683">
              <w:rPr>
                <w:b/>
                <w:noProof/>
                <w:webHidden/>
              </w:rPr>
              <w:fldChar w:fldCharType="separate"/>
            </w:r>
            <w:r w:rsidR="00170683" w:rsidRPr="00170683">
              <w:rPr>
                <w:b/>
                <w:noProof/>
                <w:webHidden/>
              </w:rPr>
              <w:t>7</w:t>
            </w:r>
            <w:r w:rsidR="0062750C" w:rsidRPr="00170683">
              <w:rPr>
                <w:b/>
                <w:noProof/>
                <w:webHidden/>
              </w:rPr>
              <w:fldChar w:fldCharType="end"/>
            </w:r>
          </w:hyperlink>
        </w:p>
        <w:p w14:paraId="4C9D0B51" w14:textId="77777777" w:rsidR="0062750C" w:rsidRPr="00170683" w:rsidRDefault="001C621D" w:rsidP="00CE73A1">
          <w:pPr>
            <w:pStyle w:val="TOC2"/>
            <w:rPr>
              <w:rFonts w:eastAsiaTheme="minorEastAsia"/>
              <w:b/>
              <w:noProof/>
              <w:lang w:val="ro-RO" w:eastAsia="ro-RO"/>
            </w:rPr>
          </w:pPr>
          <w:hyperlink w:anchor="_Toc210978761" w:history="1">
            <w:r w:rsidR="0062750C" w:rsidRPr="00170683">
              <w:rPr>
                <w:rStyle w:val="Hyperlink"/>
                <w:rFonts w:ascii="Arial" w:hAnsi="Arial" w:cs="Arial"/>
                <w:b/>
                <w:i/>
                <w:noProof/>
              </w:rPr>
              <w:t>4.4. Modul de exercitare a drepturilor</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_Toc210978761 \h </w:instrText>
            </w:r>
            <w:r w:rsidR="0062750C" w:rsidRPr="00170683">
              <w:rPr>
                <w:b/>
                <w:noProof/>
                <w:webHidden/>
              </w:rPr>
            </w:r>
            <w:r w:rsidR="0062750C" w:rsidRPr="00170683">
              <w:rPr>
                <w:b/>
                <w:noProof/>
                <w:webHidden/>
              </w:rPr>
              <w:fldChar w:fldCharType="separate"/>
            </w:r>
            <w:r w:rsidR="00170683" w:rsidRPr="00170683">
              <w:rPr>
                <w:b/>
                <w:noProof/>
                <w:webHidden/>
              </w:rPr>
              <w:t>8</w:t>
            </w:r>
            <w:r w:rsidR="0062750C" w:rsidRPr="00170683">
              <w:rPr>
                <w:b/>
                <w:noProof/>
                <w:webHidden/>
              </w:rPr>
              <w:fldChar w:fldCharType="end"/>
            </w:r>
          </w:hyperlink>
        </w:p>
        <w:p w14:paraId="3FC7FA9E" w14:textId="77777777" w:rsidR="0062750C" w:rsidRPr="00170683" w:rsidRDefault="001C621D" w:rsidP="00CE73A1">
          <w:pPr>
            <w:pStyle w:val="TOC2"/>
            <w:rPr>
              <w:rFonts w:eastAsiaTheme="minorEastAsia"/>
              <w:b/>
              <w:noProof/>
              <w:lang w:val="ro-RO" w:eastAsia="ro-RO"/>
            </w:rPr>
          </w:pPr>
          <w:hyperlink w:anchor="_Toc210978762" w:history="1">
            <w:r w:rsidR="0062750C" w:rsidRPr="00170683">
              <w:rPr>
                <w:rStyle w:val="Hyperlink"/>
                <w:rFonts w:ascii="Arial" w:hAnsi="Arial" w:cs="Arial"/>
                <w:b/>
                <w:i/>
                <w:noProof/>
              </w:rPr>
              <w:t>4.5. Termene</w:t>
            </w:r>
            <w:r w:rsidR="0062750C" w:rsidRPr="00170683">
              <w:rPr>
                <w:b/>
                <w:noProof/>
                <w:webHidden/>
              </w:rPr>
              <w:tab/>
            </w:r>
            <w:r w:rsidR="0062750C" w:rsidRPr="00170683">
              <w:rPr>
                <w:b/>
                <w:noProof/>
                <w:webHidden/>
              </w:rPr>
              <w:fldChar w:fldCharType="begin"/>
            </w:r>
            <w:r w:rsidR="0062750C" w:rsidRPr="00170683">
              <w:rPr>
                <w:b/>
                <w:noProof/>
                <w:webHidden/>
              </w:rPr>
              <w:instrText xml:space="preserve"> PAGEREF _Toc210978762 \h </w:instrText>
            </w:r>
            <w:r w:rsidR="0062750C" w:rsidRPr="00170683">
              <w:rPr>
                <w:b/>
                <w:noProof/>
                <w:webHidden/>
              </w:rPr>
            </w:r>
            <w:r w:rsidR="0062750C" w:rsidRPr="00170683">
              <w:rPr>
                <w:b/>
                <w:noProof/>
                <w:webHidden/>
              </w:rPr>
              <w:fldChar w:fldCharType="separate"/>
            </w:r>
            <w:r w:rsidR="00170683" w:rsidRPr="00170683">
              <w:rPr>
                <w:b/>
                <w:noProof/>
                <w:webHidden/>
              </w:rPr>
              <w:t>9</w:t>
            </w:r>
            <w:r w:rsidR="0062750C" w:rsidRPr="00170683">
              <w:rPr>
                <w:b/>
                <w:noProof/>
                <w:webHidden/>
              </w:rPr>
              <w:fldChar w:fldCharType="end"/>
            </w:r>
          </w:hyperlink>
        </w:p>
        <w:p w14:paraId="75E65138" w14:textId="77777777" w:rsidR="0062750C" w:rsidRPr="00170683" w:rsidRDefault="001C621D">
          <w:pPr>
            <w:pStyle w:val="TOC1"/>
            <w:rPr>
              <w:rFonts w:ascii="Arial" w:eastAsiaTheme="minorEastAsia" w:hAnsi="Arial" w:cs="Arial"/>
              <w:b/>
              <w:noProof/>
              <w:lang w:val="ro-RO" w:eastAsia="ro-RO"/>
            </w:rPr>
          </w:pPr>
          <w:hyperlink w:anchor="_Toc210978763" w:history="1">
            <w:r w:rsidR="0062750C" w:rsidRPr="00170683">
              <w:rPr>
                <w:rStyle w:val="Hyperlink"/>
                <w:rFonts w:ascii="Arial" w:eastAsia="Calibri" w:hAnsi="Arial" w:cs="Arial"/>
                <w:b/>
                <w:noProof/>
              </w:rPr>
              <w:t>5. AUTORITATEA NAȚIONALĂ DE SUPRAVEGHERE A PRELUCRĂRII DATELOR CU CARACTER PERSONAL (A.N.S.P.D.C.P.)</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_Toc210978763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9</w:t>
            </w:r>
            <w:r w:rsidR="0062750C" w:rsidRPr="00170683">
              <w:rPr>
                <w:rFonts w:ascii="Arial" w:hAnsi="Arial" w:cs="Arial"/>
                <w:b/>
                <w:noProof/>
                <w:webHidden/>
              </w:rPr>
              <w:fldChar w:fldCharType="end"/>
            </w:r>
          </w:hyperlink>
        </w:p>
        <w:p w14:paraId="1FC6B8AC" w14:textId="77777777" w:rsidR="0062750C" w:rsidRPr="00170683" w:rsidRDefault="001C621D">
          <w:pPr>
            <w:pStyle w:val="TOC1"/>
            <w:rPr>
              <w:rFonts w:ascii="Arial" w:eastAsiaTheme="minorEastAsia" w:hAnsi="Arial" w:cs="Arial"/>
              <w:b/>
              <w:noProof/>
              <w:lang w:val="ro-RO" w:eastAsia="ro-RO"/>
            </w:rPr>
          </w:pPr>
          <w:hyperlink w:anchor="_Toc210978765" w:history="1">
            <w:r w:rsidR="0062750C" w:rsidRPr="00170683">
              <w:rPr>
                <w:rStyle w:val="Hyperlink"/>
                <w:rFonts w:ascii="Arial" w:eastAsia="Calibri" w:hAnsi="Arial" w:cs="Arial"/>
                <w:b/>
                <w:noProof/>
              </w:rPr>
              <w:t>6. DATE DE CONTACT</w:t>
            </w:r>
            <w:r w:rsidR="0062750C" w:rsidRPr="00170683">
              <w:rPr>
                <w:rFonts w:ascii="Arial" w:hAnsi="Arial" w:cs="Arial"/>
                <w:b/>
                <w:noProof/>
                <w:webHidden/>
              </w:rPr>
              <w:tab/>
            </w:r>
            <w:r w:rsidR="0062750C" w:rsidRPr="00170683">
              <w:rPr>
                <w:rFonts w:ascii="Arial" w:hAnsi="Arial" w:cs="Arial"/>
                <w:b/>
                <w:noProof/>
                <w:webHidden/>
              </w:rPr>
              <w:fldChar w:fldCharType="begin"/>
            </w:r>
            <w:r w:rsidR="0062750C" w:rsidRPr="00170683">
              <w:rPr>
                <w:rFonts w:ascii="Arial" w:hAnsi="Arial" w:cs="Arial"/>
                <w:b/>
                <w:noProof/>
                <w:webHidden/>
              </w:rPr>
              <w:instrText xml:space="preserve"> PAGEREF _Toc210978765 \h </w:instrText>
            </w:r>
            <w:r w:rsidR="0062750C" w:rsidRPr="00170683">
              <w:rPr>
                <w:rFonts w:ascii="Arial" w:hAnsi="Arial" w:cs="Arial"/>
                <w:b/>
                <w:noProof/>
                <w:webHidden/>
              </w:rPr>
            </w:r>
            <w:r w:rsidR="0062750C" w:rsidRPr="00170683">
              <w:rPr>
                <w:rFonts w:ascii="Arial" w:hAnsi="Arial" w:cs="Arial"/>
                <w:b/>
                <w:noProof/>
                <w:webHidden/>
              </w:rPr>
              <w:fldChar w:fldCharType="separate"/>
            </w:r>
            <w:r w:rsidR="00170683" w:rsidRPr="00170683">
              <w:rPr>
                <w:rFonts w:ascii="Arial" w:hAnsi="Arial" w:cs="Arial"/>
                <w:b/>
                <w:noProof/>
                <w:webHidden/>
              </w:rPr>
              <w:t>9</w:t>
            </w:r>
            <w:r w:rsidR="0062750C" w:rsidRPr="00170683">
              <w:rPr>
                <w:rFonts w:ascii="Arial" w:hAnsi="Arial" w:cs="Arial"/>
                <w:b/>
                <w:noProof/>
                <w:webHidden/>
              </w:rPr>
              <w:fldChar w:fldCharType="end"/>
            </w:r>
          </w:hyperlink>
        </w:p>
        <w:p w14:paraId="25A7648B" w14:textId="77777777" w:rsidR="00F86CE6" w:rsidRPr="00B30B36" w:rsidRDefault="00F86CE6" w:rsidP="008D42D1">
          <w:pPr>
            <w:spacing w:after="0" w:line="240" w:lineRule="auto"/>
          </w:pPr>
          <w:r w:rsidRPr="00B30B36">
            <w:rPr>
              <w:rFonts w:ascii="Arial" w:hAnsi="Arial" w:cs="Arial"/>
              <w:bCs/>
              <w:noProof/>
              <w:sz w:val="24"/>
              <w:szCs w:val="24"/>
            </w:rPr>
            <w:fldChar w:fldCharType="end"/>
          </w:r>
        </w:p>
      </w:sdtContent>
    </w:sdt>
    <w:p w14:paraId="21C8FBF8" w14:textId="77777777" w:rsidR="00436852" w:rsidRPr="00B30B36" w:rsidRDefault="00436852" w:rsidP="008D42D1">
      <w:pPr>
        <w:pStyle w:val="Heading1"/>
        <w:spacing w:before="0" w:beforeAutospacing="0" w:after="0" w:afterAutospacing="0"/>
        <w:rPr>
          <w:rFonts w:ascii="Arial" w:hAnsi="Arial" w:cs="Arial"/>
          <w:b w:val="0"/>
          <w:sz w:val="24"/>
          <w:szCs w:val="24"/>
        </w:rPr>
      </w:pPr>
    </w:p>
    <w:p w14:paraId="367719E8" w14:textId="77777777" w:rsidR="005F787D" w:rsidRDefault="005F787D" w:rsidP="008D42D1">
      <w:pPr>
        <w:pStyle w:val="Heading1"/>
        <w:spacing w:before="0" w:beforeAutospacing="0" w:after="0" w:afterAutospacing="0"/>
        <w:rPr>
          <w:rFonts w:ascii="Arial" w:hAnsi="Arial" w:cs="Arial"/>
          <w:sz w:val="24"/>
          <w:szCs w:val="24"/>
        </w:rPr>
      </w:pPr>
    </w:p>
    <w:p w14:paraId="1229B7B2" w14:textId="77777777" w:rsidR="005F787D" w:rsidRDefault="005F787D" w:rsidP="008D42D1">
      <w:pPr>
        <w:pStyle w:val="Heading1"/>
        <w:spacing w:before="0" w:beforeAutospacing="0" w:after="0" w:afterAutospacing="0"/>
        <w:rPr>
          <w:rFonts w:ascii="Arial" w:hAnsi="Arial" w:cs="Arial"/>
          <w:sz w:val="24"/>
          <w:szCs w:val="24"/>
        </w:rPr>
      </w:pPr>
    </w:p>
    <w:p w14:paraId="6578D60B" w14:textId="77777777" w:rsidR="005F787D" w:rsidRDefault="005F787D" w:rsidP="008D42D1">
      <w:pPr>
        <w:pStyle w:val="Heading1"/>
        <w:spacing w:before="0" w:beforeAutospacing="0" w:after="0" w:afterAutospacing="0"/>
        <w:rPr>
          <w:rFonts w:ascii="Arial" w:hAnsi="Arial" w:cs="Arial"/>
          <w:sz w:val="24"/>
          <w:szCs w:val="24"/>
        </w:rPr>
      </w:pPr>
    </w:p>
    <w:p w14:paraId="67B84E8B" w14:textId="77777777" w:rsidR="00E32FE8" w:rsidRDefault="00E32FE8" w:rsidP="008D42D1">
      <w:pPr>
        <w:pStyle w:val="Heading1"/>
        <w:spacing w:before="0" w:beforeAutospacing="0" w:after="0" w:afterAutospacing="0"/>
        <w:rPr>
          <w:rFonts w:ascii="Arial" w:hAnsi="Arial" w:cs="Arial"/>
          <w:sz w:val="24"/>
          <w:szCs w:val="24"/>
        </w:rPr>
      </w:pPr>
    </w:p>
    <w:p w14:paraId="24AA0F94" w14:textId="77777777" w:rsidR="006316B2" w:rsidRDefault="006316B2" w:rsidP="008D42D1">
      <w:pPr>
        <w:pStyle w:val="Heading1"/>
        <w:spacing w:before="0" w:beforeAutospacing="0" w:after="0" w:afterAutospacing="0"/>
        <w:rPr>
          <w:rFonts w:ascii="Arial" w:hAnsi="Arial" w:cs="Arial"/>
          <w:sz w:val="24"/>
          <w:szCs w:val="24"/>
        </w:rPr>
      </w:pPr>
    </w:p>
    <w:p w14:paraId="2B245584" w14:textId="77777777" w:rsidR="000A57DF" w:rsidRDefault="000A57DF" w:rsidP="008D42D1">
      <w:pPr>
        <w:pStyle w:val="Heading1"/>
        <w:spacing w:before="0" w:beforeAutospacing="0" w:after="0" w:afterAutospacing="0"/>
        <w:rPr>
          <w:rFonts w:ascii="Arial" w:hAnsi="Arial" w:cs="Arial"/>
          <w:sz w:val="24"/>
          <w:szCs w:val="24"/>
        </w:rPr>
      </w:pPr>
    </w:p>
    <w:p w14:paraId="2BF17E00" w14:textId="77777777" w:rsidR="005F281B" w:rsidRDefault="005F281B" w:rsidP="008D42D1">
      <w:pPr>
        <w:pStyle w:val="Heading1"/>
        <w:spacing w:before="0" w:beforeAutospacing="0" w:after="0" w:afterAutospacing="0"/>
        <w:rPr>
          <w:rFonts w:ascii="Arial" w:hAnsi="Arial" w:cs="Arial"/>
          <w:sz w:val="24"/>
          <w:szCs w:val="24"/>
        </w:rPr>
      </w:pPr>
    </w:p>
    <w:p w14:paraId="6A7B7FB1" w14:textId="77777777" w:rsidR="005F281B" w:rsidRDefault="005F281B" w:rsidP="008D42D1">
      <w:pPr>
        <w:pStyle w:val="Heading1"/>
        <w:spacing w:before="0" w:beforeAutospacing="0" w:after="0" w:afterAutospacing="0"/>
        <w:rPr>
          <w:rFonts w:ascii="Arial" w:hAnsi="Arial" w:cs="Arial"/>
          <w:sz w:val="24"/>
          <w:szCs w:val="24"/>
        </w:rPr>
      </w:pPr>
    </w:p>
    <w:p w14:paraId="1EDEA443" w14:textId="77777777" w:rsidR="00BE02AF" w:rsidRPr="006121DD" w:rsidRDefault="00501C20" w:rsidP="008D42D1">
      <w:pPr>
        <w:pStyle w:val="Heading1"/>
        <w:spacing w:before="0" w:beforeAutospacing="0" w:after="0" w:afterAutospacing="0"/>
        <w:rPr>
          <w:rFonts w:ascii="Arial" w:eastAsia="Calibri" w:hAnsi="Arial" w:cs="Arial"/>
          <w:sz w:val="24"/>
          <w:szCs w:val="24"/>
        </w:rPr>
      </w:pPr>
      <w:bookmarkStart w:id="4" w:name="_Toc210978731"/>
      <w:r>
        <w:rPr>
          <w:rFonts w:ascii="Arial" w:eastAsia="Calibri" w:hAnsi="Arial" w:cs="Arial"/>
          <w:sz w:val="24"/>
          <w:szCs w:val="24"/>
        </w:rPr>
        <w:t>1</w:t>
      </w:r>
      <w:r w:rsidR="006121DD">
        <w:rPr>
          <w:rFonts w:ascii="Arial" w:eastAsia="Calibri" w:hAnsi="Arial" w:cs="Arial"/>
          <w:sz w:val="24"/>
          <w:szCs w:val="24"/>
        </w:rPr>
        <w:t xml:space="preserve">. </w:t>
      </w:r>
      <w:r>
        <w:rPr>
          <w:rFonts w:ascii="Arial" w:eastAsia="Calibri" w:hAnsi="Arial" w:cs="Arial"/>
          <w:sz w:val="24"/>
          <w:szCs w:val="24"/>
        </w:rPr>
        <w:t>INFORMAȚII GENERALE</w:t>
      </w:r>
      <w:bookmarkEnd w:id="4"/>
    </w:p>
    <w:p w14:paraId="5E505496" w14:textId="77777777" w:rsidR="00A0367D" w:rsidRPr="006121DD" w:rsidRDefault="00501C20" w:rsidP="006A58D0">
      <w:pPr>
        <w:pStyle w:val="Heading2"/>
        <w:spacing w:before="0" w:line="240" w:lineRule="auto"/>
        <w:rPr>
          <w:rFonts w:ascii="Arial" w:hAnsi="Arial" w:cs="Arial"/>
          <w:b/>
          <w:i/>
          <w:color w:val="auto"/>
          <w:sz w:val="24"/>
          <w:szCs w:val="24"/>
        </w:rPr>
      </w:pPr>
      <w:bookmarkStart w:id="5" w:name="_Toc210978732"/>
      <w:r>
        <w:rPr>
          <w:rFonts w:ascii="Arial" w:hAnsi="Arial" w:cs="Arial"/>
          <w:b/>
          <w:i/>
          <w:color w:val="auto"/>
          <w:sz w:val="24"/>
          <w:szCs w:val="24"/>
        </w:rPr>
        <w:t>1</w:t>
      </w:r>
      <w:r w:rsidR="00E66937" w:rsidRPr="006121DD">
        <w:rPr>
          <w:rFonts w:ascii="Arial" w:hAnsi="Arial" w:cs="Arial"/>
          <w:b/>
          <w:i/>
          <w:color w:val="auto"/>
          <w:sz w:val="24"/>
          <w:szCs w:val="24"/>
        </w:rPr>
        <w:t>.1.</w:t>
      </w:r>
      <w:r w:rsidR="006A58D0">
        <w:rPr>
          <w:rFonts w:ascii="Arial" w:hAnsi="Arial" w:cs="Arial"/>
          <w:b/>
          <w:i/>
          <w:color w:val="auto"/>
          <w:sz w:val="24"/>
          <w:szCs w:val="24"/>
        </w:rPr>
        <w:t xml:space="preserve"> </w:t>
      </w:r>
      <w:r w:rsidR="00A0367D" w:rsidRPr="006121DD">
        <w:rPr>
          <w:rFonts w:ascii="Arial" w:hAnsi="Arial" w:cs="Arial"/>
          <w:b/>
          <w:i/>
          <w:color w:val="auto"/>
          <w:sz w:val="24"/>
          <w:szCs w:val="24"/>
        </w:rPr>
        <w:t xml:space="preserve">Identitatea </w:t>
      </w:r>
      <w:r w:rsidR="00A0367D">
        <w:rPr>
          <w:rFonts w:ascii="Arial" w:hAnsi="Arial" w:cs="Arial"/>
          <w:b/>
          <w:i/>
          <w:color w:val="auto"/>
          <w:sz w:val="24"/>
          <w:szCs w:val="24"/>
        </w:rPr>
        <w:t>operatorului</w:t>
      </w:r>
      <w:bookmarkEnd w:id="5"/>
    </w:p>
    <w:p w14:paraId="4AC9EBD0" w14:textId="77777777" w:rsidR="00A0367D" w:rsidRDefault="00A0367D" w:rsidP="00A0367D">
      <w:pPr>
        <w:spacing w:after="0" w:line="240" w:lineRule="auto"/>
        <w:jc w:val="both"/>
        <w:rPr>
          <w:rFonts w:ascii="Arial" w:hAnsi="Arial" w:cs="Arial"/>
          <w:color w:val="000000"/>
          <w:sz w:val="24"/>
          <w:szCs w:val="24"/>
        </w:rPr>
      </w:pPr>
      <w:r w:rsidRPr="005F787D">
        <w:rPr>
          <w:rFonts w:ascii="Arial" w:hAnsi="Arial" w:cs="Arial"/>
          <w:color w:val="000000"/>
          <w:sz w:val="24"/>
          <w:szCs w:val="24"/>
        </w:rPr>
        <w:t>Prezenta informare vizează furnizarea unor informații cu caracter general cu privire la prelucrarea datelor dumneavoastră personale și la drepturile pe care le aveți în conformitate cu Regulamentul (UE) 2016/679 și legislația națională privind protecția și securitatea datelor personale, în vigoare.</w:t>
      </w:r>
    </w:p>
    <w:p w14:paraId="3F6864ED" w14:textId="77777777" w:rsidR="00A0367D" w:rsidRPr="005F787D" w:rsidRDefault="00A0367D" w:rsidP="00A0367D">
      <w:pPr>
        <w:spacing w:after="0" w:line="240" w:lineRule="auto"/>
        <w:jc w:val="both"/>
        <w:rPr>
          <w:rFonts w:ascii="Arial" w:hAnsi="Arial" w:cs="Arial"/>
          <w:color w:val="000000"/>
          <w:sz w:val="24"/>
          <w:szCs w:val="24"/>
        </w:rPr>
      </w:pPr>
      <w:r w:rsidRPr="005F787D">
        <w:rPr>
          <w:rFonts w:ascii="Arial" w:hAnsi="Arial" w:cs="Arial"/>
          <w:color w:val="000000"/>
          <w:sz w:val="24"/>
          <w:szCs w:val="24"/>
        </w:rPr>
        <w:t xml:space="preserve">În conformitate cu legislația națională și europeană în vigoare, Inspectoratul </w:t>
      </w:r>
      <w:r>
        <w:rPr>
          <w:rFonts w:ascii="Arial" w:hAnsi="Arial" w:cs="Arial"/>
          <w:color w:val="000000"/>
          <w:sz w:val="24"/>
          <w:szCs w:val="24"/>
        </w:rPr>
        <w:t>Teritorial</w:t>
      </w:r>
      <w:r w:rsidRPr="005F787D">
        <w:rPr>
          <w:rFonts w:ascii="Arial" w:hAnsi="Arial" w:cs="Arial"/>
          <w:color w:val="000000"/>
          <w:sz w:val="24"/>
          <w:szCs w:val="24"/>
        </w:rPr>
        <w:t xml:space="preserve"> al Poliției de Frontieră</w:t>
      </w:r>
      <w:r>
        <w:rPr>
          <w:rFonts w:ascii="Arial" w:hAnsi="Arial" w:cs="Arial"/>
          <w:color w:val="000000"/>
          <w:sz w:val="24"/>
          <w:szCs w:val="24"/>
        </w:rPr>
        <w:t xml:space="preserve"> Iași</w:t>
      </w:r>
      <w:r w:rsidRPr="005F787D">
        <w:rPr>
          <w:rFonts w:ascii="Arial" w:hAnsi="Arial" w:cs="Arial"/>
          <w:color w:val="000000"/>
          <w:sz w:val="24"/>
          <w:szCs w:val="24"/>
        </w:rPr>
        <w:t>, în calitatea sa de operator de date cu caracter personal, este preocupat în mod constant de asigurarea unei protecții a persoanelor cu privire la prelucrările de date cu caracter personal pe care le efectuează conform cadrului legal în vigoare.</w:t>
      </w:r>
    </w:p>
    <w:p w14:paraId="22F4B430" w14:textId="77777777" w:rsidR="00A0367D" w:rsidRPr="005F787D" w:rsidRDefault="00A0367D" w:rsidP="00A0367D">
      <w:pPr>
        <w:spacing w:after="0" w:line="240" w:lineRule="auto"/>
        <w:jc w:val="both"/>
        <w:rPr>
          <w:rFonts w:ascii="Arial" w:eastAsia="Calibri" w:hAnsi="Arial" w:cs="Arial"/>
          <w:b/>
          <w:sz w:val="24"/>
          <w:szCs w:val="24"/>
          <w:u w:val="single"/>
        </w:rPr>
      </w:pPr>
    </w:p>
    <w:p w14:paraId="20B151FB" w14:textId="77777777" w:rsidR="00A0367D" w:rsidRDefault="00A0367D" w:rsidP="00A0367D">
      <w:pPr>
        <w:spacing w:after="0" w:line="240" w:lineRule="auto"/>
        <w:jc w:val="both"/>
        <w:rPr>
          <w:rFonts w:ascii="Arial" w:eastAsia="Times New Roman" w:hAnsi="Arial" w:cs="Arial"/>
          <w:sz w:val="24"/>
          <w:szCs w:val="24"/>
          <w:lang w:val="ro-RO"/>
        </w:rPr>
      </w:pPr>
      <w:r w:rsidRPr="005F787D">
        <w:rPr>
          <w:rFonts w:ascii="Arial" w:hAnsi="Arial" w:cs="Arial"/>
          <w:color w:val="000000"/>
          <w:sz w:val="24"/>
          <w:szCs w:val="24"/>
        </w:rPr>
        <w:t xml:space="preserve">Inspectoratul </w:t>
      </w:r>
      <w:r>
        <w:rPr>
          <w:rFonts w:ascii="Arial" w:hAnsi="Arial" w:cs="Arial"/>
          <w:color w:val="000000"/>
          <w:sz w:val="24"/>
          <w:szCs w:val="24"/>
        </w:rPr>
        <w:t>Teritorial</w:t>
      </w:r>
      <w:r w:rsidRPr="005F787D">
        <w:rPr>
          <w:rFonts w:ascii="Arial" w:hAnsi="Arial" w:cs="Arial"/>
          <w:color w:val="000000"/>
          <w:sz w:val="24"/>
          <w:szCs w:val="24"/>
        </w:rPr>
        <w:t xml:space="preserve"> al Poliției de Frontieră</w:t>
      </w:r>
      <w:r>
        <w:rPr>
          <w:rFonts w:ascii="Arial" w:hAnsi="Arial" w:cs="Arial"/>
          <w:color w:val="000000"/>
          <w:sz w:val="24"/>
          <w:szCs w:val="24"/>
        </w:rPr>
        <w:t xml:space="preserve"> Iași</w:t>
      </w:r>
      <w:r w:rsidRPr="00337C95">
        <w:rPr>
          <w:rFonts w:ascii="Arial" w:eastAsia="Times New Roman" w:hAnsi="Arial" w:cs="Arial"/>
          <w:sz w:val="24"/>
          <w:szCs w:val="24"/>
          <w:lang w:val="ro-RO"/>
        </w:rPr>
        <w:t xml:space="preserve"> </w:t>
      </w:r>
      <w:r>
        <w:rPr>
          <w:rFonts w:ascii="Arial" w:eastAsia="Times New Roman" w:hAnsi="Arial" w:cs="Arial"/>
          <w:sz w:val="24"/>
          <w:szCs w:val="24"/>
          <w:lang w:val="ro-RO"/>
        </w:rPr>
        <w:t>este structura regională, subordonată Poliţiei</w:t>
      </w:r>
      <w:r w:rsidRPr="00337C95">
        <w:rPr>
          <w:rFonts w:ascii="Arial" w:eastAsia="Times New Roman" w:hAnsi="Arial" w:cs="Arial"/>
          <w:sz w:val="24"/>
          <w:szCs w:val="24"/>
          <w:lang w:val="ro-RO"/>
        </w:rPr>
        <w:t xml:space="preserve"> de Frontieră Română (PFR</w:t>
      </w:r>
      <w:r>
        <w:rPr>
          <w:rFonts w:ascii="Arial" w:eastAsia="Times New Roman" w:hAnsi="Arial" w:cs="Arial"/>
          <w:sz w:val="24"/>
          <w:szCs w:val="24"/>
          <w:lang w:val="ro-RO"/>
        </w:rPr>
        <w:t xml:space="preserve">) </w:t>
      </w:r>
      <w:r w:rsidRPr="00337C95">
        <w:rPr>
          <w:rFonts w:ascii="Arial" w:eastAsia="Times New Roman" w:hAnsi="Arial" w:cs="Arial"/>
          <w:sz w:val="24"/>
          <w:szCs w:val="24"/>
          <w:lang w:val="ro-RO"/>
        </w:rPr>
        <w:t>şi este instituţia specializată a statului care exercită atribuţiile ce îi revin cu privire la supravegherea şi controlul trecerii frontierei de stat, prevenirea şi combaterea migraţiei ilegale şi a faptelor specifice criminalităţii transfrontaliere săvârşite în zona de competenţă, respectarea regimului juridic al frontierei de stat, paşapoartelor şi străinilor, asigurarea intereselor statului român pe Dunărea interioară</w:t>
      </w:r>
      <w:r>
        <w:rPr>
          <w:rFonts w:ascii="Arial" w:eastAsia="Times New Roman" w:hAnsi="Arial" w:cs="Arial"/>
          <w:sz w:val="24"/>
          <w:szCs w:val="24"/>
          <w:lang w:val="ro-RO"/>
        </w:rPr>
        <w:t xml:space="preserve"> pe raza de competență a Sectoarelor Poliției de Frontieră Galați și Brăila</w:t>
      </w:r>
      <w:r w:rsidRPr="00337C95">
        <w:rPr>
          <w:rFonts w:ascii="Arial" w:eastAsia="Times New Roman" w:hAnsi="Arial" w:cs="Arial"/>
          <w:sz w:val="24"/>
          <w:szCs w:val="24"/>
          <w:lang w:val="ro-RO"/>
        </w:rPr>
        <w:t>, respectarea ordinii şi liniştii publice în zona de competenţă, în condiţiile legii.</w:t>
      </w:r>
    </w:p>
    <w:p w14:paraId="4DA2DB08" w14:textId="77777777" w:rsidR="00FD53E5" w:rsidRPr="005577A2" w:rsidRDefault="00A0367D" w:rsidP="008D42D1">
      <w:pPr>
        <w:spacing w:after="0" w:line="240" w:lineRule="auto"/>
        <w:jc w:val="both"/>
        <w:rPr>
          <w:rFonts w:ascii="Arial" w:eastAsia="Times New Roman" w:hAnsi="Arial" w:cs="Arial"/>
          <w:sz w:val="24"/>
          <w:szCs w:val="24"/>
          <w:lang w:val="ro-RO"/>
        </w:rPr>
      </w:pPr>
      <w:r w:rsidRPr="00337C95">
        <w:rPr>
          <w:rFonts w:ascii="Arial" w:eastAsia="Times New Roman" w:hAnsi="Arial" w:cs="Arial"/>
          <w:sz w:val="24"/>
          <w:szCs w:val="24"/>
          <w:lang w:val="ro-RO"/>
        </w:rPr>
        <w:t xml:space="preserve">În conformitate cu prevederile </w:t>
      </w:r>
      <w:hyperlink r:id="rId11" w:history="1">
        <w:r w:rsidRPr="001676D7">
          <w:rPr>
            <w:rFonts w:ascii="Arial" w:hAnsi="Arial" w:cs="Arial"/>
            <w:b/>
            <w:sz w:val="24"/>
            <w:szCs w:val="24"/>
            <w:u w:val="single"/>
            <w:lang w:val="ro-RO"/>
          </w:rPr>
          <w:t>O.U.G. nr. 104/2001</w:t>
        </w:r>
      </w:hyperlink>
      <w:r w:rsidRPr="009B5DB9">
        <w:rPr>
          <w:rFonts w:ascii="Arial" w:hAnsi="Arial" w:cs="Arial"/>
          <w:color w:val="0000FF" w:themeColor="hyperlink"/>
          <w:lang w:val="ro-RO"/>
        </w:rPr>
        <w:t xml:space="preserve"> </w:t>
      </w:r>
      <w:r w:rsidRPr="00337C95">
        <w:rPr>
          <w:rFonts w:ascii="Arial" w:eastAsia="Times New Roman" w:hAnsi="Arial" w:cs="Arial"/>
          <w:i/>
          <w:sz w:val="24"/>
          <w:szCs w:val="24"/>
          <w:lang w:val="ro-RO"/>
        </w:rPr>
        <w:t>privind organizarea și funcționarea Poliției de Frontieră Române</w:t>
      </w:r>
      <w:r w:rsidRPr="00337C95">
        <w:rPr>
          <w:rFonts w:ascii="Arial" w:eastAsia="Times New Roman" w:hAnsi="Arial" w:cs="Arial"/>
          <w:sz w:val="24"/>
          <w:szCs w:val="24"/>
          <w:lang w:val="ro-RO"/>
        </w:rPr>
        <w:t>, cu modificările și completările ulterioare, activitatea PFR constituie serviciu public şi se desfăşoară în interesul persoanei, al comunităţii şi în sprijinul instituţiilor statului, exclusiv pe baza şi în executarea legii.</w:t>
      </w:r>
    </w:p>
    <w:p w14:paraId="7BB99B5E" w14:textId="77777777" w:rsidR="00FD53E5" w:rsidRPr="00684C40" w:rsidRDefault="00FD53E5" w:rsidP="008D42D1">
      <w:pPr>
        <w:spacing w:after="0" w:line="240" w:lineRule="auto"/>
        <w:jc w:val="both"/>
        <w:rPr>
          <w:rFonts w:ascii="Arial" w:hAnsi="Arial" w:cs="Arial"/>
          <w:color w:val="0070C0"/>
          <w:sz w:val="24"/>
          <w:szCs w:val="24"/>
        </w:rPr>
      </w:pPr>
      <w:proofErr w:type="gramStart"/>
      <w:r w:rsidRPr="00684C40">
        <w:rPr>
          <w:rFonts w:ascii="Arial" w:hAnsi="Arial" w:cs="Arial"/>
          <w:color w:val="000000"/>
          <w:sz w:val="24"/>
          <w:szCs w:val="24"/>
        </w:rPr>
        <w:t>Conform</w:t>
      </w:r>
      <w:proofErr w:type="gramEnd"/>
      <w:r w:rsidRPr="00684C40">
        <w:rPr>
          <w:rFonts w:ascii="Arial" w:hAnsi="Arial" w:cs="Arial"/>
          <w:color w:val="000000"/>
          <w:sz w:val="24"/>
          <w:szCs w:val="24"/>
        </w:rPr>
        <w:t xml:space="preserve"> prevederilor legale în vigoare,</w:t>
      </w:r>
      <w:r w:rsidR="00A0367D" w:rsidRPr="00A0367D">
        <w:rPr>
          <w:rFonts w:ascii="Arial" w:hAnsi="Arial" w:cs="Arial"/>
          <w:color w:val="000000"/>
          <w:sz w:val="24"/>
          <w:szCs w:val="24"/>
        </w:rPr>
        <w:t xml:space="preserve"> </w:t>
      </w:r>
      <w:r w:rsidR="00A0367D" w:rsidRPr="005F787D">
        <w:rPr>
          <w:rFonts w:ascii="Arial" w:hAnsi="Arial" w:cs="Arial"/>
          <w:color w:val="000000"/>
          <w:sz w:val="24"/>
          <w:szCs w:val="24"/>
        </w:rPr>
        <w:t xml:space="preserve">Inspectoratul </w:t>
      </w:r>
      <w:r w:rsidR="00A0367D">
        <w:rPr>
          <w:rFonts w:ascii="Arial" w:hAnsi="Arial" w:cs="Arial"/>
          <w:color w:val="000000"/>
          <w:sz w:val="24"/>
          <w:szCs w:val="24"/>
        </w:rPr>
        <w:t>Teritorial</w:t>
      </w:r>
      <w:r w:rsidR="00A0367D" w:rsidRPr="005F787D">
        <w:rPr>
          <w:rFonts w:ascii="Arial" w:hAnsi="Arial" w:cs="Arial"/>
          <w:color w:val="000000"/>
          <w:sz w:val="24"/>
          <w:szCs w:val="24"/>
        </w:rPr>
        <w:t xml:space="preserve"> al Poliției de Frontieră</w:t>
      </w:r>
      <w:r w:rsidR="00A0367D">
        <w:rPr>
          <w:rFonts w:ascii="Arial" w:hAnsi="Arial" w:cs="Arial"/>
          <w:color w:val="000000"/>
          <w:sz w:val="24"/>
          <w:szCs w:val="24"/>
        </w:rPr>
        <w:t xml:space="preserve"> Iași</w:t>
      </w:r>
      <w:r w:rsidRPr="00684C40">
        <w:rPr>
          <w:rFonts w:ascii="Arial" w:hAnsi="Arial" w:cs="Arial"/>
          <w:color w:val="000000"/>
          <w:sz w:val="24"/>
          <w:szCs w:val="24"/>
        </w:rPr>
        <w:t xml:space="preserve"> are obligaţia de a respecta caracterul privat şi securitatea prelucrării datelor cu caracter personal ale fiecărei persoane. De asemenea, are obligația de a administra, în condiţii de siguranţă, datele colectate de </w:t>
      </w:r>
      <w:r>
        <w:rPr>
          <w:rFonts w:ascii="Arial" w:hAnsi="Arial" w:cs="Arial"/>
          <w:color w:val="000000"/>
          <w:sz w:val="24"/>
          <w:szCs w:val="24"/>
        </w:rPr>
        <w:t>sistemele audio-video,</w:t>
      </w:r>
      <w:r w:rsidRPr="00684C40">
        <w:rPr>
          <w:rFonts w:ascii="Arial" w:hAnsi="Arial" w:cs="Arial"/>
          <w:color w:val="000000"/>
          <w:sz w:val="24"/>
          <w:szCs w:val="24"/>
        </w:rPr>
        <w:t xml:space="preserve"> pentru îndeplinirea atribuţiilor legale ce-i revin şi de a asigura persoanelor înregistrate, în calitate de persoane vizate, drepturile anume prevăzute în cuprinsul </w:t>
      </w:r>
      <w:hyperlink r:id="rId12" w:history="1">
        <w:r w:rsidRPr="00A0367D">
          <w:rPr>
            <w:rFonts w:ascii="Arial" w:hAnsi="Arial" w:cs="Arial"/>
            <w:bCs/>
            <w:sz w:val="24"/>
            <w:szCs w:val="24"/>
            <w:u w:val="single"/>
          </w:rPr>
          <w:t xml:space="preserve">Legii nr. </w:t>
        </w:r>
        <w:proofErr w:type="gramStart"/>
        <w:r w:rsidRPr="00A0367D">
          <w:rPr>
            <w:rFonts w:ascii="Arial" w:hAnsi="Arial" w:cs="Arial"/>
            <w:bCs/>
            <w:sz w:val="24"/>
            <w:szCs w:val="24"/>
            <w:u w:val="single"/>
          </w:rPr>
          <w:t>363/2018</w:t>
        </w:r>
      </w:hyperlink>
      <w:r w:rsidRPr="00A0367D">
        <w:rPr>
          <w:rFonts w:ascii="Arial" w:hAnsi="Arial" w:cs="Arial"/>
          <w:sz w:val="24"/>
          <w:szCs w:val="24"/>
        </w:rPr>
        <w:t xml:space="preserve">, respectiv </w:t>
      </w:r>
      <w:hyperlink r:id="rId13" w:history="1">
        <w:r w:rsidRPr="00A0367D">
          <w:rPr>
            <w:rFonts w:ascii="Arial" w:hAnsi="Arial" w:cs="Arial"/>
            <w:bCs/>
            <w:sz w:val="24"/>
            <w:szCs w:val="24"/>
            <w:u w:val="single"/>
          </w:rPr>
          <w:t>Regulamentul (UE) 2016/679</w:t>
        </w:r>
      </w:hyperlink>
      <w:r w:rsidRPr="00A0367D">
        <w:rPr>
          <w:rFonts w:ascii="Arial" w:hAnsi="Arial" w:cs="Arial"/>
          <w:sz w:val="24"/>
          <w:szCs w:val="24"/>
        </w:rPr>
        <w:t> </w:t>
      </w:r>
      <w:r w:rsidRPr="00A0367D">
        <w:rPr>
          <w:rFonts w:ascii="Arial" w:hAnsi="Arial" w:cs="Arial"/>
          <w:bCs/>
          <w:sz w:val="24"/>
          <w:szCs w:val="24"/>
        </w:rPr>
        <w:t>(RGPD)</w:t>
      </w:r>
      <w:r w:rsidRPr="00A0367D">
        <w:rPr>
          <w:rFonts w:ascii="Arial" w:hAnsi="Arial" w:cs="Arial"/>
          <w:sz w:val="24"/>
          <w:szCs w:val="24"/>
        </w:rPr>
        <w:t>.</w:t>
      </w:r>
      <w:proofErr w:type="gramEnd"/>
    </w:p>
    <w:p w14:paraId="1A8A60B5" w14:textId="77777777" w:rsidR="00E66937" w:rsidRDefault="00E66937" w:rsidP="008D42D1">
      <w:pPr>
        <w:spacing w:after="0" w:line="240" w:lineRule="auto"/>
        <w:jc w:val="both"/>
        <w:rPr>
          <w:rFonts w:ascii="Arial" w:hAnsi="Arial" w:cs="Arial"/>
          <w:b/>
          <w:i/>
          <w:color w:val="000000"/>
          <w:sz w:val="24"/>
          <w:szCs w:val="24"/>
        </w:rPr>
      </w:pPr>
    </w:p>
    <w:p w14:paraId="49ACC776" w14:textId="77777777" w:rsidR="00BE02AF" w:rsidRPr="006121DD" w:rsidRDefault="00501C20" w:rsidP="008D42D1">
      <w:pPr>
        <w:pStyle w:val="Heading2"/>
        <w:spacing w:before="0" w:line="240" w:lineRule="auto"/>
        <w:rPr>
          <w:rFonts w:ascii="Arial" w:hAnsi="Arial" w:cs="Arial"/>
          <w:b/>
          <w:i/>
          <w:color w:val="auto"/>
          <w:sz w:val="24"/>
          <w:szCs w:val="24"/>
        </w:rPr>
      </w:pPr>
      <w:bookmarkStart w:id="6" w:name="_Toc210978733"/>
      <w:r>
        <w:rPr>
          <w:rFonts w:ascii="Arial" w:hAnsi="Arial" w:cs="Arial"/>
          <w:b/>
          <w:i/>
          <w:color w:val="auto"/>
          <w:sz w:val="24"/>
          <w:szCs w:val="24"/>
        </w:rPr>
        <w:t>1</w:t>
      </w:r>
      <w:r w:rsidR="00E66937" w:rsidRPr="006121DD">
        <w:rPr>
          <w:rFonts w:ascii="Arial" w:hAnsi="Arial" w:cs="Arial"/>
          <w:b/>
          <w:i/>
          <w:color w:val="auto"/>
          <w:sz w:val="24"/>
          <w:szCs w:val="24"/>
        </w:rPr>
        <w:t>.2</w:t>
      </w:r>
      <w:r w:rsidR="00BE02AF" w:rsidRPr="006121DD">
        <w:rPr>
          <w:rFonts w:ascii="Arial" w:hAnsi="Arial" w:cs="Arial"/>
          <w:b/>
          <w:i/>
          <w:color w:val="auto"/>
          <w:sz w:val="24"/>
          <w:szCs w:val="24"/>
        </w:rPr>
        <w:t xml:space="preserve">. </w:t>
      </w:r>
      <w:r w:rsidR="00A0367D" w:rsidRPr="006121DD">
        <w:rPr>
          <w:rFonts w:ascii="Arial" w:hAnsi="Arial" w:cs="Arial"/>
          <w:b/>
          <w:i/>
          <w:color w:val="auto"/>
          <w:sz w:val="24"/>
          <w:szCs w:val="24"/>
        </w:rPr>
        <w:t xml:space="preserve">Informații generale despre Inspectoratul </w:t>
      </w:r>
      <w:r w:rsidR="00A0367D">
        <w:rPr>
          <w:rFonts w:ascii="Arial" w:hAnsi="Arial" w:cs="Arial"/>
          <w:b/>
          <w:i/>
          <w:color w:val="auto"/>
          <w:sz w:val="24"/>
          <w:szCs w:val="24"/>
        </w:rPr>
        <w:t xml:space="preserve">Teritorial </w:t>
      </w:r>
      <w:r w:rsidR="00A0367D" w:rsidRPr="006121DD">
        <w:rPr>
          <w:rFonts w:ascii="Arial" w:hAnsi="Arial" w:cs="Arial"/>
          <w:b/>
          <w:i/>
          <w:color w:val="auto"/>
          <w:sz w:val="24"/>
          <w:szCs w:val="24"/>
        </w:rPr>
        <w:t xml:space="preserve">al Poliției de Frontieră </w:t>
      </w:r>
      <w:r w:rsidR="00A0367D">
        <w:rPr>
          <w:rFonts w:ascii="Arial" w:hAnsi="Arial" w:cs="Arial"/>
          <w:b/>
          <w:i/>
          <w:color w:val="auto"/>
          <w:sz w:val="24"/>
          <w:szCs w:val="24"/>
        </w:rPr>
        <w:t>Iași</w:t>
      </w:r>
      <w:bookmarkEnd w:id="6"/>
    </w:p>
    <w:p w14:paraId="046CCD31" w14:textId="77777777" w:rsidR="00A0367D" w:rsidRPr="001676D7" w:rsidRDefault="00A0367D" w:rsidP="002223B1">
      <w:pPr>
        <w:pStyle w:val="Heading2"/>
        <w:spacing w:line="240" w:lineRule="auto"/>
        <w:jc w:val="both"/>
        <w:rPr>
          <w:rFonts w:ascii="Arial" w:hAnsi="Arial" w:cs="Arial"/>
          <w:i/>
          <w:color w:val="auto"/>
          <w:sz w:val="24"/>
          <w:szCs w:val="24"/>
        </w:rPr>
      </w:pPr>
      <w:bookmarkStart w:id="7" w:name="_Toc210915847"/>
      <w:bookmarkStart w:id="8" w:name="_Toc210978734"/>
      <w:r w:rsidRPr="001676D7">
        <w:rPr>
          <w:rFonts w:ascii="Arial" w:hAnsi="Arial" w:cs="Arial"/>
          <w:color w:val="auto"/>
          <w:sz w:val="24"/>
          <w:szCs w:val="24"/>
        </w:rPr>
        <w:t>Inspectoratul Teritorial al Poliției de Frontieră Iași</w:t>
      </w:r>
      <w:r w:rsidRPr="001676D7">
        <w:rPr>
          <w:rFonts w:ascii="Arial" w:hAnsi="Arial" w:cs="Arial"/>
          <w:i/>
          <w:color w:val="auto"/>
          <w:sz w:val="24"/>
          <w:szCs w:val="24"/>
        </w:rPr>
        <w:t xml:space="preserve"> </w:t>
      </w:r>
      <w:r w:rsidRPr="001676D7">
        <w:rPr>
          <w:rFonts w:ascii="Arial" w:eastAsia="Times New Roman" w:hAnsi="Arial" w:cs="Arial"/>
          <w:color w:val="auto"/>
          <w:sz w:val="24"/>
          <w:szCs w:val="24"/>
          <w:lang w:val="ro-RO"/>
        </w:rPr>
        <w:t xml:space="preserve">este </w:t>
      </w:r>
      <w:r>
        <w:rPr>
          <w:rFonts w:ascii="Arial" w:eastAsia="Times New Roman" w:hAnsi="Arial" w:cs="Arial"/>
          <w:color w:val="auto"/>
          <w:sz w:val="24"/>
          <w:szCs w:val="24"/>
          <w:lang w:val="ro-RO"/>
        </w:rPr>
        <w:t>structură regională</w:t>
      </w:r>
      <w:r w:rsidRPr="001676D7">
        <w:rPr>
          <w:rFonts w:ascii="Arial" w:eastAsia="Times New Roman" w:hAnsi="Arial" w:cs="Arial"/>
          <w:color w:val="auto"/>
          <w:sz w:val="24"/>
          <w:szCs w:val="24"/>
          <w:lang w:val="ro-RO"/>
        </w:rPr>
        <w:t xml:space="preserve"> a PFR, cu personalitate juridică şi competenţă teritorială </w:t>
      </w:r>
      <w:r>
        <w:rPr>
          <w:rFonts w:ascii="Arial" w:eastAsia="Times New Roman" w:hAnsi="Arial" w:cs="Arial"/>
          <w:color w:val="auto"/>
          <w:sz w:val="24"/>
          <w:szCs w:val="24"/>
          <w:lang w:val="ro-RO"/>
        </w:rPr>
        <w:t>în zona de 30 de kilometri de la frontiera de stat a Romîniei spre interior, pe raza județelor Botoșani, Iași, Vaslui și Galați și în zona de 10 kilometri de o parte și de alta amalului Dumării pe raza județelor Galați și Brăila.</w:t>
      </w:r>
      <w:bookmarkEnd w:id="7"/>
      <w:bookmarkEnd w:id="8"/>
    </w:p>
    <w:p w14:paraId="5D0883AD" w14:textId="77777777" w:rsidR="00A0367D" w:rsidRDefault="00A0367D" w:rsidP="002223B1">
      <w:pPr>
        <w:spacing w:after="0" w:line="240" w:lineRule="auto"/>
        <w:jc w:val="both"/>
        <w:rPr>
          <w:rFonts w:ascii="Arial" w:eastAsia="Times New Roman" w:hAnsi="Arial" w:cs="Arial"/>
          <w:sz w:val="24"/>
          <w:szCs w:val="24"/>
          <w:lang w:val="ro-RO"/>
        </w:rPr>
      </w:pPr>
    </w:p>
    <w:p w14:paraId="2AB06A80" w14:textId="77777777" w:rsidR="00A0367D" w:rsidRDefault="00A0367D" w:rsidP="002223B1">
      <w:pPr>
        <w:spacing w:after="0" w:line="240" w:lineRule="auto"/>
        <w:jc w:val="both"/>
        <w:rPr>
          <w:rFonts w:ascii="Arial" w:eastAsia="Times New Roman" w:hAnsi="Arial" w:cs="Arial"/>
          <w:sz w:val="24"/>
          <w:szCs w:val="24"/>
          <w:lang w:val="ro-RO"/>
        </w:rPr>
      </w:pPr>
      <w:r w:rsidRPr="00337C95">
        <w:rPr>
          <w:rFonts w:ascii="Arial" w:eastAsia="Times New Roman" w:hAnsi="Arial" w:cs="Arial"/>
          <w:sz w:val="24"/>
          <w:szCs w:val="24"/>
          <w:lang w:val="ro-RO"/>
        </w:rPr>
        <w:t>I</w:t>
      </w:r>
      <w:r>
        <w:rPr>
          <w:rFonts w:ascii="Arial" w:eastAsia="Times New Roman" w:hAnsi="Arial" w:cs="Arial"/>
          <w:sz w:val="24"/>
          <w:szCs w:val="24"/>
          <w:lang w:val="ro-RO"/>
        </w:rPr>
        <w:t>.T.P.F. Iași</w:t>
      </w:r>
      <w:r w:rsidRPr="00337C95">
        <w:rPr>
          <w:rFonts w:ascii="Arial" w:eastAsia="Times New Roman" w:hAnsi="Arial" w:cs="Arial"/>
          <w:sz w:val="24"/>
          <w:szCs w:val="24"/>
          <w:lang w:val="ro-RO"/>
        </w:rPr>
        <w:t xml:space="preserve"> este operator de date cu caracter personal, în conformitate cu art. 4 pct. 7 din </w:t>
      </w:r>
      <w:hyperlink r:id="rId14" w:history="1">
        <w:r w:rsidRPr="00A0367D">
          <w:rPr>
            <w:rFonts w:ascii="Arial" w:eastAsia="Times New Roman" w:hAnsi="Arial" w:cs="Arial"/>
            <w:b/>
            <w:bCs/>
            <w:sz w:val="24"/>
            <w:szCs w:val="24"/>
            <w:u w:val="single"/>
          </w:rPr>
          <w:t>Regulamentul (UE) 2016/679</w:t>
        </w:r>
      </w:hyperlink>
      <w:r w:rsidRPr="00AB693B">
        <w:rPr>
          <w:rFonts w:ascii="Arial" w:eastAsia="Times New Roman" w:hAnsi="Arial" w:cs="Arial"/>
          <w:b/>
          <w:bCs/>
          <w:color w:val="4D78D4"/>
          <w:sz w:val="24"/>
          <w:szCs w:val="24"/>
        </w:rPr>
        <w:t xml:space="preserve"> </w:t>
      </w:r>
      <w:r w:rsidRPr="00337C95">
        <w:rPr>
          <w:rFonts w:ascii="Arial" w:eastAsia="Times New Roman" w:hAnsi="Arial" w:cs="Arial"/>
          <w:i/>
          <w:sz w:val="24"/>
          <w:szCs w:val="24"/>
          <w:lang w:val="ro-RO"/>
        </w:rPr>
        <w:t>al Parlamentului European și al Consiliului privind protecția persoanelor fizice în ceea ce privește prelucrarea datelor cu caracter personal și privind libera circulație a acestor date</w:t>
      </w:r>
      <w:r w:rsidRPr="00337C95">
        <w:rPr>
          <w:rFonts w:ascii="Arial" w:eastAsia="Times New Roman" w:hAnsi="Arial" w:cs="Arial"/>
          <w:sz w:val="24"/>
          <w:szCs w:val="24"/>
          <w:lang w:val="ro-RO"/>
        </w:rPr>
        <w:t xml:space="preserve"> </w:t>
      </w:r>
      <w:r w:rsidRPr="00337C95">
        <w:rPr>
          <w:rFonts w:ascii="Arial" w:eastAsia="Times New Roman" w:hAnsi="Arial" w:cs="Arial"/>
          <w:i/>
          <w:sz w:val="24"/>
          <w:szCs w:val="24"/>
          <w:lang w:val="ro-RO"/>
        </w:rPr>
        <w:t>și de abrogare a Directivei 95/46/CE (RGPD)</w:t>
      </w:r>
      <w:r w:rsidRPr="00337C95">
        <w:rPr>
          <w:rFonts w:ascii="Arial" w:eastAsia="Times New Roman" w:hAnsi="Arial" w:cs="Arial"/>
          <w:sz w:val="24"/>
          <w:szCs w:val="24"/>
          <w:lang w:val="ro-RO"/>
        </w:rPr>
        <w:t>.</w:t>
      </w:r>
    </w:p>
    <w:p w14:paraId="4CF2847F" w14:textId="77777777" w:rsidR="00A0367D" w:rsidRPr="005F787D" w:rsidRDefault="00A0367D" w:rsidP="00A0367D">
      <w:pPr>
        <w:spacing w:after="0" w:line="240" w:lineRule="auto"/>
        <w:jc w:val="both"/>
        <w:rPr>
          <w:rFonts w:ascii="Arial" w:hAnsi="Arial" w:cs="Arial"/>
          <w:color w:val="4F4F4F"/>
          <w:sz w:val="24"/>
          <w:szCs w:val="24"/>
        </w:rPr>
      </w:pPr>
    </w:p>
    <w:p w14:paraId="0ED1C75E" w14:textId="77777777" w:rsidR="007E2BE1" w:rsidRPr="000A57DF" w:rsidRDefault="007E2BE1" w:rsidP="008D42D1">
      <w:pPr>
        <w:pStyle w:val="Heading2"/>
        <w:spacing w:before="0" w:line="240" w:lineRule="auto"/>
        <w:jc w:val="both"/>
        <w:rPr>
          <w:rFonts w:ascii="Arial" w:eastAsia="Calibri" w:hAnsi="Arial" w:cs="Arial"/>
          <w:b/>
          <w:i/>
          <w:color w:val="auto"/>
          <w:sz w:val="24"/>
          <w:szCs w:val="24"/>
        </w:rPr>
      </w:pPr>
      <w:bookmarkStart w:id="9" w:name="_Toc210978735"/>
      <w:r>
        <w:rPr>
          <w:rFonts w:ascii="Arial" w:eastAsia="Calibri" w:hAnsi="Arial" w:cs="Arial"/>
          <w:b/>
          <w:color w:val="auto"/>
          <w:sz w:val="24"/>
          <w:szCs w:val="24"/>
        </w:rPr>
        <w:t xml:space="preserve">1.3. </w:t>
      </w:r>
      <w:bookmarkEnd w:id="9"/>
      <w:r w:rsidR="000A57DF" w:rsidRPr="006121DD">
        <w:rPr>
          <w:rFonts w:ascii="Arial" w:eastAsia="Calibri" w:hAnsi="Arial" w:cs="Arial"/>
          <w:b/>
          <w:i/>
          <w:color w:val="auto"/>
          <w:sz w:val="24"/>
          <w:szCs w:val="24"/>
        </w:rPr>
        <w:t xml:space="preserve">Temeiul legal </w:t>
      </w:r>
      <w:r w:rsidR="003914A5">
        <w:rPr>
          <w:rFonts w:ascii="Arial" w:eastAsia="Calibri" w:hAnsi="Arial" w:cs="Arial"/>
          <w:b/>
          <w:i/>
          <w:color w:val="auto"/>
          <w:sz w:val="24"/>
          <w:szCs w:val="24"/>
        </w:rPr>
        <w:t xml:space="preserve">al prelucrării datelor </w:t>
      </w:r>
      <w:r w:rsidR="005577A2">
        <w:rPr>
          <w:rFonts w:ascii="Arial" w:eastAsia="Calibri" w:hAnsi="Arial" w:cs="Arial"/>
          <w:b/>
          <w:i/>
          <w:color w:val="auto"/>
          <w:sz w:val="24"/>
          <w:szCs w:val="24"/>
        </w:rPr>
        <w:t>pri</w:t>
      </w:r>
      <w:r w:rsidR="000C3B6D">
        <w:rPr>
          <w:rFonts w:ascii="Arial" w:eastAsia="Calibri" w:hAnsi="Arial" w:cs="Arial"/>
          <w:b/>
          <w:i/>
          <w:color w:val="auto"/>
          <w:sz w:val="24"/>
          <w:szCs w:val="24"/>
        </w:rPr>
        <w:t>n intermediul sistemelor video/</w:t>
      </w:r>
      <w:r w:rsidR="005577A2">
        <w:rPr>
          <w:rFonts w:ascii="Arial" w:eastAsia="Calibri" w:hAnsi="Arial" w:cs="Arial"/>
          <w:b/>
          <w:i/>
          <w:color w:val="auto"/>
          <w:sz w:val="24"/>
          <w:szCs w:val="24"/>
        </w:rPr>
        <w:t xml:space="preserve"> audio-video</w:t>
      </w:r>
    </w:p>
    <w:p w14:paraId="20DA22B7" w14:textId="77777777" w:rsidR="007E2BE1" w:rsidRPr="005F787D" w:rsidRDefault="001C621D" w:rsidP="002223B1">
      <w:pPr>
        <w:numPr>
          <w:ilvl w:val="1"/>
          <w:numId w:val="6"/>
        </w:numPr>
        <w:tabs>
          <w:tab w:val="left" w:pos="284"/>
        </w:tabs>
        <w:spacing w:after="0" w:line="240" w:lineRule="auto"/>
        <w:ind w:left="0" w:firstLine="0"/>
        <w:jc w:val="both"/>
        <w:rPr>
          <w:rFonts w:ascii="Arial" w:eastAsia="Calibri" w:hAnsi="Arial" w:cs="Arial"/>
          <w:sz w:val="24"/>
          <w:szCs w:val="24"/>
        </w:rPr>
      </w:pPr>
      <w:hyperlink r:id="rId15" w:history="1">
        <w:r w:rsidR="007E2BE1" w:rsidRPr="005B426C">
          <w:rPr>
            <w:rFonts w:ascii="Arial" w:hAnsi="Arial" w:cs="Arial"/>
            <w:b/>
            <w:sz w:val="24"/>
            <w:szCs w:val="24"/>
            <w:u w:val="single"/>
            <w:lang w:val="ro-RO"/>
          </w:rPr>
          <w:t>O.U.G. nr. 104/2001</w:t>
        </w:r>
      </w:hyperlink>
      <w:r w:rsidR="007E2BE1" w:rsidRPr="005F787D">
        <w:rPr>
          <w:rFonts w:ascii="Arial" w:eastAsia="Times New Roman" w:hAnsi="Arial" w:cs="Arial"/>
          <w:i/>
          <w:color w:val="000000"/>
          <w:sz w:val="24"/>
          <w:szCs w:val="24"/>
          <w:lang w:val="ro-RO" w:eastAsia="ro-RO"/>
        </w:rPr>
        <w:t xml:space="preserve"> privind organizarea și funcționarea Poliției de Frontieră Române,</w:t>
      </w:r>
      <w:r w:rsidR="007E2BE1" w:rsidRPr="005F787D">
        <w:rPr>
          <w:rFonts w:ascii="Arial" w:eastAsia="Times New Roman" w:hAnsi="Arial" w:cs="Arial"/>
          <w:bCs/>
          <w:i/>
          <w:color w:val="000000"/>
          <w:sz w:val="24"/>
          <w:szCs w:val="24"/>
          <w:lang w:val="ro-RO" w:eastAsia="ro-RO"/>
        </w:rPr>
        <w:t xml:space="preserve"> cu modificările și completările ulterioare, republicată;</w:t>
      </w:r>
    </w:p>
    <w:p w14:paraId="6B72777B" w14:textId="77777777" w:rsidR="007E2BE1" w:rsidRPr="005F787D" w:rsidRDefault="001C621D" w:rsidP="002223B1">
      <w:pPr>
        <w:numPr>
          <w:ilvl w:val="1"/>
          <w:numId w:val="6"/>
        </w:numPr>
        <w:tabs>
          <w:tab w:val="left" w:pos="284"/>
        </w:tabs>
        <w:spacing w:after="0" w:line="240" w:lineRule="auto"/>
        <w:ind w:left="0" w:firstLine="0"/>
        <w:jc w:val="both"/>
        <w:rPr>
          <w:rFonts w:ascii="Arial" w:eastAsia="Calibri" w:hAnsi="Arial" w:cs="Arial"/>
          <w:sz w:val="24"/>
          <w:szCs w:val="24"/>
        </w:rPr>
      </w:pPr>
      <w:hyperlink r:id="rId16" w:history="1">
        <w:r w:rsidR="007E2BE1" w:rsidRPr="005B426C">
          <w:rPr>
            <w:rStyle w:val="Hyperlink"/>
            <w:rFonts w:ascii="Arial" w:eastAsia="Times New Roman" w:hAnsi="Arial" w:cs="Arial"/>
            <w:b/>
            <w:bCs/>
            <w:color w:val="auto"/>
            <w:sz w:val="24"/>
            <w:szCs w:val="24"/>
            <w:lang w:val="ro-RO" w:eastAsia="ro-RO"/>
          </w:rPr>
          <w:t>O.U.G. nr. 105/2001</w:t>
        </w:r>
      </w:hyperlink>
      <w:r w:rsidR="007E2BE1" w:rsidRPr="005F787D">
        <w:rPr>
          <w:rFonts w:ascii="Arial" w:eastAsia="Times New Roman" w:hAnsi="Arial" w:cs="Arial"/>
          <w:bCs/>
          <w:color w:val="000000"/>
          <w:sz w:val="24"/>
          <w:szCs w:val="24"/>
          <w:lang w:val="ro-RO" w:eastAsia="ro-RO"/>
        </w:rPr>
        <w:t xml:space="preserve"> </w:t>
      </w:r>
      <w:r w:rsidR="007E2BE1" w:rsidRPr="005F787D">
        <w:rPr>
          <w:rFonts w:ascii="Arial" w:eastAsia="Times New Roman" w:hAnsi="Arial" w:cs="Arial"/>
          <w:bCs/>
          <w:i/>
          <w:color w:val="000000"/>
          <w:sz w:val="24"/>
          <w:szCs w:val="24"/>
          <w:lang w:val="ro-RO" w:eastAsia="ro-RO"/>
        </w:rPr>
        <w:t>privind frontiera de stat a României;</w:t>
      </w:r>
    </w:p>
    <w:p w14:paraId="215EA1F2" w14:textId="77777777" w:rsidR="007E2BE1" w:rsidRPr="007E2BE1" w:rsidRDefault="001C621D" w:rsidP="002223B1">
      <w:pPr>
        <w:numPr>
          <w:ilvl w:val="1"/>
          <w:numId w:val="6"/>
        </w:numPr>
        <w:tabs>
          <w:tab w:val="left" w:pos="284"/>
        </w:tabs>
        <w:spacing w:after="0" w:line="240" w:lineRule="auto"/>
        <w:ind w:left="0" w:firstLine="0"/>
        <w:jc w:val="both"/>
        <w:rPr>
          <w:rFonts w:ascii="Arial" w:eastAsia="Calibri" w:hAnsi="Arial" w:cs="Arial"/>
          <w:sz w:val="24"/>
          <w:szCs w:val="24"/>
        </w:rPr>
      </w:pPr>
      <w:hyperlink r:id="rId17" w:history="1">
        <w:r w:rsidR="007E2BE1" w:rsidRPr="005B426C">
          <w:rPr>
            <w:rStyle w:val="Hyperlink"/>
            <w:rFonts w:ascii="Arial" w:eastAsia="Times New Roman" w:hAnsi="Arial" w:cs="Arial"/>
            <w:b/>
            <w:bCs/>
            <w:color w:val="auto"/>
            <w:sz w:val="24"/>
            <w:szCs w:val="24"/>
            <w:lang w:val="ro-RO" w:eastAsia="ro-RO"/>
          </w:rPr>
          <w:t>H.G. nr. 445/2002</w:t>
        </w:r>
      </w:hyperlink>
      <w:r w:rsidR="007E2BE1" w:rsidRPr="005B426C">
        <w:rPr>
          <w:rFonts w:ascii="Arial" w:eastAsia="Times New Roman" w:hAnsi="Arial" w:cs="Arial"/>
          <w:b/>
          <w:bCs/>
          <w:sz w:val="24"/>
          <w:szCs w:val="24"/>
          <w:u w:val="single"/>
          <w:lang w:val="ro-RO" w:eastAsia="ro-RO"/>
        </w:rPr>
        <w:t xml:space="preserve"> </w:t>
      </w:r>
      <w:r w:rsidR="007E2BE1" w:rsidRPr="005F787D">
        <w:rPr>
          <w:rFonts w:ascii="Arial" w:eastAsia="Times New Roman" w:hAnsi="Arial" w:cs="Arial"/>
          <w:bCs/>
          <w:i/>
          <w:color w:val="000000"/>
          <w:sz w:val="24"/>
          <w:szCs w:val="24"/>
          <w:lang w:val="ro-RO" w:eastAsia="ro-RO"/>
        </w:rPr>
        <w:t xml:space="preserve">pentru aprobarea Normelor metodologice de aplicare a O.U.G. nr. 105/2001 privind frontiera de stat a României; </w:t>
      </w:r>
    </w:p>
    <w:p w14:paraId="467788EC" w14:textId="77777777" w:rsidR="007E2BE1" w:rsidRPr="00F60F73" w:rsidRDefault="007E2BE1" w:rsidP="002223B1">
      <w:pPr>
        <w:numPr>
          <w:ilvl w:val="1"/>
          <w:numId w:val="6"/>
        </w:numPr>
        <w:tabs>
          <w:tab w:val="left" w:pos="284"/>
        </w:tabs>
        <w:spacing w:after="0" w:line="240" w:lineRule="auto"/>
        <w:ind w:left="0" w:firstLine="0"/>
        <w:jc w:val="both"/>
        <w:rPr>
          <w:rFonts w:ascii="Arial" w:eastAsia="Calibri" w:hAnsi="Arial" w:cs="Arial"/>
          <w:i/>
          <w:sz w:val="24"/>
          <w:szCs w:val="24"/>
        </w:rPr>
      </w:pPr>
      <w:r w:rsidRPr="005B426C">
        <w:rPr>
          <w:rFonts w:ascii="Arial" w:eastAsia="Calibri" w:hAnsi="Arial" w:cs="Arial"/>
          <w:b/>
          <w:sz w:val="24"/>
          <w:szCs w:val="24"/>
          <w:u w:val="single"/>
        </w:rPr>
        <w:t>Legea nr. 333/2003</w:t>
      </w:r>
      <w:r w:rsidRPr="00F60F73">
        <w:rPr>
          <w:rFonts w:ascii="Arial" w:eastAsia="Calibri" w:hAnsi="Arial" w:cs="Arial"/>
          <w:sz w:val="24"/>
          <w:szCs w:val="24"/>
        </w:rPr>
        <w:t xml:space="preserve"> </w:t>
      </w:r>
      <w:r w:rsidRPr="00F60F73">
        <w:rPr>
          <w:rFonts w:ascii="Arial" w:eastAsia="Calibri" w:hAnsi="Arial" w:cs="Arial"/>
          <w:i/>
          <w:sz w:val="24"/>
          <w:szCs w:val="24"/>
        </w:rPr>
        <w:t>privind paza obiectivelor, bunurilor, valorilor și protecția persoanelor și normele de aplicare ale acesteia;</w:t>
      </w:r>
    </w:p>
    <w:p w14:paraId="72CC8E90" w14:textId="77777777" w:rsidR="007E2BE1" w:rsidRPr="00F60F73" w:rsidRDefault="007E2BE1" w:rsidP="002223B1">
      <w:pPr>
        <w:numPr>
          <w:ilvl w:val="1"/>
          <w:numId w:val="6"/>
        </w:numPr>
        <w:tabs>
          <w:tab w:val="left" w:pos="284"/>
        </w:tabs>
        <w:spacing w:after="0" w:line="240" w:lineRule="auto"/>
        <w:ind w:left="0" w:firstLine="0"/>
        <w:jc w:val="both"/>
        <w:rPr>
          <w:rFonts w:ascii="Arial" w:eastAsia="Calibri" w:hAnsi="Arial" w:cs="Arial"/>
          <w:i/>
          <w:sz w:val="24"/>
          <w:szCs w:val="24"/>
        </w:rPr>
      </w:pPr>
      <w:r w:rsidRPr="005B426C">
        <w:rPr>
          <w:rFonts w:ascii="Arial" w:eastAsia="Calibri" w:hAnsi="Arial" w:cs="Arial"/>
          <w:b/>
          <w:sz w:val="24"/>
          <w:szCs w:val="24"/>
          <w:u w:val="single"/>
        </w:rPr>
        <w:t>Hotărârea nr. 301/2012</w:t>
      </w:r>
      <w:r w:rsidRPr="00F60F73">
        <w:rPr>
          <w:rFonts w:ascii="Arial" w:eastAsia="Calibri" w:hAnsi="Arial" w:cs="Arial"/>
          <w:sz w:val="24"/>
          <w:szCs w:val="24"/>
        </w:rPr>
        <w:t xml:space="preserve"> </w:t>
      </w:r>
      <w:r w:rsidRPr="00F60F73">
        <w:rPr>
          <w:rFonts w:ascii="Arial" w:eastAsia="Calibri" w:hAnsi="Arial" w:cs="Arial"/>
          <w:i/>
          <w:sz w:val="24"/>
          <w:szCs w:val="24"/>
        </w:rPr>
        <w:t>pentru aprobarea Normelor Metodologice a Legii nr. 333/2003 privind paza obiectivelor, valorilor și protecția persoanelor;</w:t>
      </w:r>
    </w:p>
    <w:p w14:paraId="2C86196F" w14:textId="77777777" w:rsidR="007E2BE1" w:rsidRPr="003912F7" w:rsidRDefault="001C621D" w:rsidP="002223B1">
      <w:pPr>
        <w:numPr>
          <w:ilvl w:val="0"/>
          <w:numId w:val="6"/>
        </w:numPr>
        <w:tabs>
          <w:tab w:val="left" w:pos="284"/>
        </w:tabs>
        <w:spacing w:after="0" w:line="240" w:lineRule="auto"/>
        <w:ind w:left="0" w:firstLine="0"/>
        <w:contextualSpacing/>
        <w:jc w:val="both"/>
        <w:rPr>
          <w:rFonts w:ascii="Arial" w:hAnsi="Arial" w:cs="Arial"/>
          <w:i/>
          <w:sz w:val="24"/>
          <w:szCs w:val="24"/>
        </w:rPr>
      </w:pPr>
      <w:hyperlink r:id="rId18" w:history="1">
        <w:r w:rsidR="007E2BE1" w:rsidRPr="005B426C">
          <w:rPr>
            <w:rFonts w:ascii="Arial" w:eastAsia="Times New Roman" w:hAnsi="Arial" w:cs="Arial"/>
            <w:b/>
            <w:bCs/>
            <w:sz w:val="24"/>
            <w:szCs w:val="24"/>
            <w:u w:val="single"/>
          </w:rPr>
          <w:t>Regulamentul (UE) 2016/679</w:t>
        </w:r>
      </w:hyperlink>
      <w:r w:rsidR="007E2BE1" w:rsidRPr="00501C20">
        <w:rPr>
          <w:rFonts w:ascii="Arial" w:hAnsi="Arial" w:cs="Arial"/>
          <w:sz w:val="24"/>
          <w:szCs w:val="24"/>
        </w:rPr>
        <w:t xml:space="preserve"> </w:t>
      </w:r>
      <w:r w:rsidR="007E2BE1" w:rsidRPr="003912F7">
        <w:rPr>
          <w:rFonts w:ascii="Arial" w:hAnsi="Arial" w:cs="Arial"/>
          <w:sz w:val="24"/>
          <w:szCs w:val="24"/>
        </w:rPr>
        <w:t xml:space="preserve">al Parlamentului European și al Consiliului din 27 aprilie 2016 </w:t>
      </w:r>
      <w:r w:rsidR="007E2BE1" w:rsidRPr="003912F7">
        <w:rPr>
          <w:rFonts w:ascii="Arial" w:hAnsi="Arial" w:cs="Arial"/>
          <w:i/>
          <w:sz w:val="24"/>
          <w:szCs w:val="24"/>
        </w:rPr>
        <w:t>privind protecția persoanelor fizice în ceea ce privește prelucrarea datelor cu caracter personal și privind libera circulație a acestor date și de abrogare a Directivei 95/46/CE (Regulamentul general privind protecția datelor);</w:t>
      </w:r>
    </w:p>
    <w:p w14:paraId="2F8A7930" w14:textId="77777777" w:rsidR="007E2BE1" w:rsidRPr="003912F7" w:rsidRDefault="001C621D" w:rsidP="002223B1">
      <w:pPr>
        <w:numPr>
          <w:ilvl w:val="0"/>
          <w:numId w:val="6"/>
        </w:numPr>
        <w:tabs>
          <w:tab w:val="left" w:pos="284"/>
        </w:tabs>
        <w:spacing w:after="0" w:line="240" w:lineRule="auto"/>
        <w:ind w:left="0" w:firstLine="0"/>
        <w:contextualSpacing/>
        <w:jc w:val="both"/>
        <w:rPr>
          <w:rFonts w:ascii="Arial" w:hAnsi="Arial" w:cs="Arial"/>
          <w:i/>
          <w:sz w:val="24"/>
          <w:szCs w:val="24"/>
        </w:rPr>
      </w:pPr>
      <w:hyperlink r:id="rId19" w:history="1">
        <w:r w:rsidR="007E2BE1" w:rsidRPr="005B426C">
          <w:rPr>
            <w:rFonts w:ascii="Arial" w:eastAsia="Times New Roman" w:hAnsi="Arial" w:cs="Arial"/>
            <w:b/>
            <w:bCs/>
            <w:sz w:val="24"/>
            <w:szCs w:val="24"/>
            <w:u w:val="single"/>
          </w:rPr>
          <w:t>Directiva (UE) 2016/680</w:t>
        </w:r>
      </w:hyperlink>
      <w:r w:rsidR="007E2BE1" w:rsidRPr="00416BD5">
        <w:rPr>
          <w:rFonts w:ascii="Arial" w:eastAsia="Times New Roman" w:hAnsi="Arial" w:cs="Arial"/>
          <w:b/>
          <w:bCs/>
          <w:color w:val="4D78D4"/>
          <w:sz w:val="24"/>
          <w:szCs w:val="24"/>
        </w:rPr>
        <w:t xml:space="preserve"> </w:t>
      </w:r>
      <w:r w:rsidR="007E2BE1" w:rsidRPr="003912F7">
        <w:rPr>
          <w:rFonts w:ascii="Arial" w:hAnsi="Arial" w:cs="Arial"/>
          <w:sz w:val="24"/>
          <w:szCs w:val="24"/>
        </w:rPr>
        <w:t xml:space="preserve">a Parlamentului European și a Consiliului din 27 aprilie 2016 </w:t>
      </w:r>
      <w:r w:rsidR="007E2BE1" w:rsidRPr="003912F7">
        <w:rPr>
          <w:rFonts w:ascii="Arial" w:hAnsi="Arial" w:cs="Arial"/>
          <w:i/>
          <w:sz w:val="24"/>
          <w:szCs w:val="24"/>
        </w:rPr>
        <w:t>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p>
    <w:p w14:paraId="6E57F350" w14:textId="77777777" w:rsidR="007E2BE1" w:rsidRPr="001348BB" w:rsidRDefault="001C621D" w:rsidP="002223B1">
      <w:pPr>
        <w:numPr>
          <w:ilvl w:val="1"/>
          <w:numId w:val="6"/>
        </w:numPr>
        <w:tabs>
          <w:tab w:val="left" w:pos="284"/>
        </w:tabs>
        <w:spacing w:after="0" w:line="240" w:lineRule="auto"/>
        <w:ind w:left="0" w:firstLine="0"/>
        <w:jc w:val="both"/>
        <w:rPr>
          <w:rFonts w:ascii="Arial" w:eastAsia="Calibri" w:hAnsi="Arial" w:cs="Arial"/>
          <w:sz w:val="24"/>
          <w:szCs w:val="24"/>
        </w:rPr>
      </w:pPr>
      <w:hyperlink r:id="rId20" w:history="1">
        <w:r w:rsidR="007E2BE1" w:rsidRPr="005B426C">
          <w:rPr>
            <w:rFonts w:ascii="Arial" w:eastAsia="Times New Roman" w:hAnsi="Arial" w:cs="Arial"/>
            <w:b/>
            <w:bCs/>
            <w:sz w:val="24"/>
            <w:szCs w:val="24"/>
            <w:u w:val="single"/>
          </w:rPr>
          <w:t>Lege</w:t>
        </w:r>
        <w:r w:rsidR="005B426C" w:rsidRPr="005B426C">
          <w:rPr>
            <w:rFonts w:ascii="Arial" w:eastAsia="Times New Roman" w:hAnsi="Arial" w:cs="Arial"/>
            <w:b/>
            <w:bCs/>
            <w:sz w:val="24"/>
            <w:szCs w:val="24"/>
            <w:u w:val="single"/>
          </w:rPr>
          <w:t>a</w:t>
        </w:r>
        <w:r w:rsidR="007E2BE1" w:rsidRPr="005B426C">
          <w:rPr>
            <w:rFonts w:ascii="Arial" w:eastAsia="Times New Roman" w:hAnsi="Arial" w:cs="Arial"/>
            <w:b/>
            <w:bCs/>
            <w:sz w:val="24"/>
            <w:szCs w:val="24"/>
            <w:u w:val="single"/>
          </w:rPr>
          <w:t xml:space="preserve"> nr. 190/2018</w:t>
        </w:r>
      </w:hyperlink>
      <w:r w:rsidR="007E2BE1" w:rsidRPr="00416BD5">
        <w:rPr>
          <w:rFonts w:ascii="Arial" w:eastAsia="Times New Roman" w:hAnsi="Arial" w:cs="Arial"/>
          <w:b/>
          <w:bCs/>
          <w:color w:val="4D78D4"/>
          <w:sz w:val="24"/>
          <w:szCs w:val="24"/>
        </w:rPr>
        <w:t xml:space="preserve"> </w:t>
      </w:r>
      <w:r w:rsidR="007E2BE1" w:rsidRPr="001348BB">
        <w:rPr>
          <w:rFonts w:ascii="Arial" w:eastAsia="Calibri" w:hAnsi="Arial" w:cs="Arial"/>
          <w:i/>
          <w:sz w:val="24"/>
          <w:szCs w:val="24"/>
        </w:rPr>
        <w:t>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7E2BE1" w:rsidRPr="001348BB">
        <w:rPr>
          <w:rFonts w:ascii="Arial" w:eastAsia="Calibri" w:hAnsi="Arial" w:cs="Arial"/>
          <w:sz w:val="24"/>
          <w:szCs w:val="24"/>
        </w:rPr>
        <w:t>;</w:t>
      </w:r>
    </w:p>
    <w:p w14:paraId="3F1E2BD7" w14:textId="77777777" w:rsidR="007E2BE1" w:rsidRDefault="001C621D" w:rsidP="002223B1">
      <w:pPr>
        <w:numPr>
          <w:ilvl w:val="1"/>
          <w:numId w:val="6"/>
        </w:numPr>
        <w:tabs>
          <w:tab w:val="left" w:pos="284"/>
        </w:tabs>
        <w:spacing w:after="0" w:line="240" w:lineRule="auto"/>
        <w:ind w:left="0" w:firstLine="0"/>
        <w:jc w:val="both"/>
        <w:rPr>
          <w:rFonts w:ascii="Arial" w:eastAsia="Calibri" w:hAnsi="Arial" w:cs="Arial"/>
          <w:sz w:val="24"/>
          <w:szCs w:val="24"/>
        </w:rPr>
      </w:pPr>
      <w:hyperlink r:id="rId21" w:history="1">
        <w:r w:rsidR="007E2BE1" w:rsidRPr="005B426C">
          <w:rPr>
            <w:rFonts w:ascii="Arial" w:eastAsia="Times New Roman" w:hAnsi="Arial" w:cs="Arial"/>
            <w:b/>
            <w:bCs/>
            <w:sz w:val="24"/>
            <w:szCs w:val="24"/>
            <w:u w:val="single"/>
          </w:rPr>
          <w:t>Lege</w:t>
        </w:r>
        <w:r w:rsidR="005B426C" w:rsidRPr="005B426C">
          <w:rPr>
            <w:rFonts w:ascii="Arial" w:eastAsia="Times New Roman" w:hAnsi="Arial" w:cs="Arial"/>
            <w:b/>
            <w:bCs/>
            <w:sz w:val="24"/>
            <w:szCs w:val="24"/>
            <w:u w:val="single"/>
          </w:rPr>
          <w:t>a</w:t>
        </w:r>
        <w:r w:rsidR="007E2BE1" w:rsidRPr="005B426C">
          <w:rPr>
            <w:rFonts w:ascii="Arial" w:eastAsia="Times New Roman" w:hAnsi="Arial" w:cs="Arial"/>
            <w:b/>
            <w:bCs/>
            <w:sz w:val="24"/>
            <w:szCs w:val="24"/>
            <w:u w:val="single"/>
          </w:rPr>
          <w:t xml:space="preserve"> nr. 363/2018</w:t>
        </w:r>
      </w:hyperlink>
      <w:r w:rsidR="007E2BE1" w:rsidRPr="00654A98">
        <w:rPr>
          <w:rFonts w:ascii="Arial" w:eastAsia="Times New Roman" w:hAnsi="Arial" w:cs="Arial"/>
          <w:b/>
          <w:bCs/>
          <w:color w:val="4D78D4"/>
          <w:sz w:val="24"/>
          <w:szCs w:val="24"/>
        </w:rPr>
        <w:t xml:space="preserve"> </w:t>
      </w:r>
      <w:r w:rsidR="007E2BE1" w:rsidRPr="005F787D">
        <w:rPr>
          <w:rFonts w:ascii="Arial" w:eastAsia="Calibri" w:hAnsi="Arial" w:cs="Arial"/>
          <w:i/>
          <w:sz w:val="24"/>
          <w:szCs w:val="24"/>
        </w:rPr>
        <w:t>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r w:rsidR="007E2BE1" w:rsidRPr="005F787D">
        <w:rPr>
          <w:rFonts w:ascii="Arial" w:eastAsia="Calibri" w:hAnsi="Arial" w:cs="Arial"/>
          <w:sz w:val="24"/>
          <w:szCs w:val="24"/>
        </w:rPr>
        <w:t>;</w:t>
      </w:r>
    </w:p>
    <w:p w14:paraId="0384A09D" w14:textId="77777777" w:rsidR="007E2BE1" w:rsidRPr="005577A2" w:rsidRDefault="005B426C" w:rsidP="005577A2">
      <w:pPr>
        <w:pStyle w:val="ListParagraph"/>
        <w:numPr>
          <w:ilvl w:val="1"/>
          <w:numId w:val="6"/>
        </w:numPr>
        <w:tabs>
          <w:tab w:val="left" w:pos="284"/>
        </w:tabs>
        <w:spacing w:line="240" w:lineRule="auto"/>
        <w:ind w:left="0" w:firstLine="0"/>
        <w:rPr>
          <w:rFonts w:ascii="Arial" w:eastAsia="Calibri" w:hAnsi="Arial" w:cs="Arial"/>
          <w:sz w:val="24"/>
          <w:szCs w:val="24"/>
        </w:rPr>
      </w:pPr>
      <w:r w:rsidRPr="005B426C">
        <w:rPr>
          <w:rFonts w:ascii="Arial" w:eastAsia="Calibri" w:hAnsi="Arial" w:cs="Arial"/>
          <w:b/>
          <w:sz w:val="24"/>
          <w:szCs w:val="24"/>
          <w:u w:val="single"/>
        </w:rPr>
        <w:t>Decizia nr.174/2018</w:t>
      </w:r>
      <w:r w:rsidRPr="005B426C">
        <w:rPr>
          <w:rFonts w:ascii="Arial" w:eastAsia="Calibri" w:hAnsi="Arial" w:cs="Arial"/>
          <w:sz w:val="24"/>
          <w:szCs w:val="24"/>
        </w:rPr>
        <w:t xml:space="preserve"> </w:t>
      </w:r>
      <w:proofErr w:type="gramStart"/>
      <w:r w:rsidRPr="005B426C">
        <w:rPr>
          <w:rFonts w:ascii="Arial" w:eastAsia="Calibri" w:hAnsi="Arial" w:cs="Arial"/>
          <w:sz w:val="24"/>
          <w:szCs w:val="24"/>
        </w:rPr>
        <w:t>a</w:t>
      </w:r>
      <w:proofErr w:type="gramEnd"/>
      <w:r w:rsidRPr="005B426C">
        <w:rPr>
          <w:rFonts w:ascii="Arial" w:eastAsia="Calibri" w:hAnsi="Arial" w:cs="Arial"/>
          <w:sz w:val="24"/>
          <w:szCs w:val="24"/>
        </w:rPr>
        <w:t xml:space="preserve"> Autorităţii Naţionale de Supraveghere a Prelucrării Datelor cu Caracter Personal - ANSPDCP privind lista operaţiunilor pentru care este obligatorie realizarea evaluării impactului asupra protecţiei datelor cu caracter personal.</w:t>
      </w:r>
    </w:p>
    <w:p w14:paraId="121261C8" w14:textId="77777777" w:rsidR="00FD53E5" w:rsidRPr="00FD53E5" w:rsidRDefault="00027B16" w:rsidP="008D42D1">
      <w:pPr>
        <w:pStyle w:val="Heading2"/>
        <w:spacing w:before="0" w:line="240" w:lineRule="auto"/>
        <w:jc w:val="both"/>
        <w:rPr>
          <w:rFonts w:ascii="Arial" w:eastAsia="Calibri" w:hAnsi="Arial" w:cs="Arial"/>
          <w:b/>
          <w:i/>
          <w:color w:val="auto"/>
          <w:sz w:val="24"/>
          <w:szCs w:val="24"/>
        </w:rPr>
      </w:pPr>
      <w:bookmarkStart w:id="10" w:name="_Toc210978736"/>
      <w:r>
        <w:rPr>
          <w:rFonts w:ascii="Arial" w:eastAsia="Calibri" w:hAnsi="Arial" w:cs="Arial"/>
          <w:b/>
          <w:i/>
          <w:color w:val="auto"/>
          <w:sz w:val="24"/>
          <w:szCs w:val="24"/>
        </w:rPr>
        <w:t>1.4</w:t>
      </w:r>
      <w:r w:rsidRPr="006121DD">
        <w:rPr>
          <w:rFonts w:ascii="Arial" w:eastAsia="Calibri" w:hAnsi="Arial" w:cs="Arial"/>
          <w:b/>
          <w:i/>
          <w:color w:val="auto"/>
          <w:sz w:val="24"/>
          <w:szCs w:val="24"/>
        </w:rPr>
        <w:t xml:space="preserve">. Categorii de </w:t>
      </w:r>
      <w:r>
        <w:rPr>
          <w:rFonts w:ascii="Arial" w:eastAsia="Calibri" w:hAnsi="Arial" w:cs="Arial"/>
          <w:b/>
          <w:i/>
          <w:color w:val="auto"/>
          <w:sz w:val="24"/>
          <w:szCs w:val="24"/>
        </w:rPr>
        <w:t xml:space="preserve">destinatari ai datelor personale colectate prin intermediul sistemelor </w:t>
      </w:r>
      <w:r w:rsidR="000C3B6D">
        <w:rPr>
          <w:rFonts w:ascii="Arial" w:eastAsia="Calibri" w:hAnsi="Arial" w:cs="Arial"/>
          <w:b/>
          <w:i/>
          <w:color w:val="auto"/>
          <w:sz w:val="24"/>
          <w:szCs w:val="24"/>
        </w:rPr>
        <w:t xml:space="preserve">video/ </w:t>
      </w:r>
      <w:r>
        <w:rPr>
          <w:rFonts w:ascii="Arial" w:eastAsia="Calibri" w:hAnsi="Arial" w:cs="Arial"/>
          <w:b/>
          <w:i/>
          <w:color w:val="auto"/>
          <w:sz w:val="24"/>
          <w:szCs w:val="24"/>
        </w:rPr>
        <w:t>audio-video</w:t>
      </w:r>
      <w:bookmarkEnd w:id="10"/>
    </w:p>
    <w:p w14:paraId="663DF8B7" w14:textId="77777777" w:rsidR="00027B16" w:rsidRPr="005577A2" w:rsidRDefault="00027B16" w:rsidP="008D42D1">
      <w:pPr>
        <w:spacing w:after="0" w:line="240" w:lineRule="auto"/>
        <w:jc w:val="both"/>
        <w:rPr>
          <w:rFonts w:ascii="Arial" w:hAnsi="Arial" w:cs="Arial"/>
          <w:color w:val="4F4F4F"/>
          <w:sz w:val="24"/>
          <w:szCs w:val="24"/>
        </w:rPr>
      </w:pPr>
      <w:proofErr w:type="gramStart"/>
      <w:r w:rsidRPr="005F787D">
        <w:rPr>
          <w:rFonts w:ascii="Arial" w:eastAsia="Calibri" w:hAnsi="Arial" w:cs="Arial"/>
          <w:sz w:val="24"/>
          <w:szCs w:val="24"/>
        </w:rPr>
        <w:t xml:space="preserve">Informaţiile înregistrate sunt destinate utilizării pentru îndeplinirea atribuțiilor legale de către operator </w:t>
      </w:r>
      <w:r>
        <w:rPr>
          <w:rFonts w:ascii="Arial" w:eastAsia="Calibri" w:hAnsi="Arial" w:cs="Arial"/>
          <w:sz w:val="24"/>
          <w:szCs w:val="24"/>
        </w:rPr>
        <w:t xml:space="preserve">sau </w:t>
      </w:r>
      <w:r w:rsidRPr="005F787D">
        <w:rPr>
          <w:rFonts w:ascii="Arial" w:eastAsia="Calibri" w:hAnsi="Arial" w:cs="Arial"/>
          <w:sz w:val="24"/>
          <w:szCs w:val="24"/>
        </w:rPr>
        <w:t xml:space="preserve">împuternicți ai operatorului și sunt comunicate </w:t>
      </w:r>
      <w:r w:rsidRPr="009A63B0">
        <w:rPr>
          <w:rFonts w:ascii="Arial" w:hAnsi="Arial" w:cs="Arial"/>
          <w:color w:val="000000"/>
          <w:sz w:val="24"/>
          <w:szCs w:val="24"/>
        </w:rPr>
        <w:t>în temeiul unei dispoziții legale exprese, circumscrise îndeplinirii funcțiilor judiciare cu care autoritatea publică solicitantă a fost învestită.</w:t>
      </w:r>
      <w:proofErr w:type="gramEnd"/>
    </w:p>
    <w:p w14:paraId="727B741F" w14:textId="77777777" w:rsidR="00027B16" w:rsidRPr="009A63B0" w:rsidRDefault="00027B16" w:rsidP="008D42D1">
      <w:pPr>
        <w:spacing w:after="0" w:line="240" w:lineRule="auto"/>
        <w:jc w:val="both"/>
        <w:rPr>
          <w:rFonts w:ascii="Arial" w:hAnsi="Arial" w:cs="Arial"/>
          <w:color w:val="4F4F4F"/>
          <w:sz w:val="24"/>
          <w:szCs w:val="24"/>
        </w:rPr>
      </w:pPr>
      <w:r w:rsidRPr="009A63B0">
        <w:rPr>
          <w:rFonts w:ascii="Arial" w:hAnsi="Arial" w:cs="Arial"/>
          <w:color w:val="000000"/>
          <w:sz w:val="24"/>
          <w:szCs w:val="24"/>
        </w:rPr>
        <w:t>Astfel, înregistrările pot fi comunicate către orice autoritate publică sau orice alt organism sau entitate învestită cu exercițiul autorităţii de stat, competentă în materie de prevenire, descoperire, cercetare, urmărire penală şi combatere a infracţiunilor sau de executare a pedepselor, inclusiv în materia menținerii şi asigurării ordinii şi siguranţei publice.</w:t>
      </w:r>
    </w:p>
    <w:p w14:paraId="0522BBD5" w14:textId="77777777" w:rsidR="00027B16" w:rsidRDefault="00027B16" w:rsidP="008D42D1">
      <w:pPr>
        <w:spacing w:after="0" w:line="240" w:lineRule="auto"/>
        <w:jc w:val="both"/>
        <w:rPr>
          <w:rFonts w:ascii="Arial" w:hAnsi="Arial" w:cs="Arial"/>
          <w:color w:val="000000"/>
          <w:sz w:val="24"/>
          <w:szCs w:val="24"/>
        </w:rPr>
      </w:pPr>
    </w:p>
    <w:p w14:paraId="208C8384" w14:textId="77777777" w:rsidR="00027B16" w:rsidRPr="009A63B0" w:rsidRDefault="00027B16" w:rsidP="008D42D1">
      <w:pPr>
        <w:spacing w:after="0" w:line="240" w:lineRule="auto"/>
        <w:jc w:val="both"/>
        <w:rPr>
          <w:rFonts w:ascii="Arial" w:hAnsi="Arial" w:cs="Arial"/>
          <w:color w:val="4F4F4F"/>
          <w:sz w:val="24"/>
          <w:szCs w:val="24"/>
        </w:rPr>
      </w:pPr>
      <w:r w:rsidRPr="009A63B0">
        <w:rPr>
          <w:rStyle w:val="Strong"/>
          <w:rFonts w:ascii="Arial" w:hAnsi="Arial" w:cs="Arial"/>
          <w:color w:val="000000"/>
          <w:sz w:val="24"/>
          <w:szCs w:val="24"/>
        </w:rPr>
        <w:t>Categorii de destinatari ale datelor personale</w:t>
      </w:r>
    </w:p>
    <w:p w14:paraId="499E2E14" w14:textId="77777777" w:rsidR="00027B16" w:rsidRPr="009A63B0" w:rsidRDefault="00027B16" w:rsidP="00F57E0F">
      <w:pPr>
        <w:pStyle w:val="NormalWeb"/>
        <w:numPr>
          <w:ilvl w:val="0"/>
          <w:numId w:val="7"/>
        </w:numPr>
        <w:tabs>
          <w:tab w:val="clear" w:pos="720"/>
          <w:tab w:val="num" w:pos="0"/>
          <w:tab w:val="left" w:pos="284"/>
        </w:tabs>
        <w:spacing w:before="0" w:beforeAutospacing="0" w:after="0" w:afterAutospacing="0"/>
        <w:ind w:left="0" w:firstLine="0"/>
        <w:jc w:val="both"/>
        <w:rPr>
          <w:rFonts w:ascii="Arial" w:hAnsi="Arial" w:cs="Arial"/>
          <w:color w:val="4F4F4F"/>
        </w:rPr>
      </w:pPr>
      <w:r w:rsidRPr="009A63B0">
        <w:rPr>
          <w:rFonts w:ascii="Arial" w:hAnsi="Arial" w:cs="Arial"/>
          <w:color w:val="000000"/>
        </w:rPr>
        <w:t>persoana vizată/reprezentanții legali ai persoanei vizate;</w:t>
      </w:r>
    </w:p>
    <w:p w14:paraId="545A87E9" w14:textId="77777777" w:rsidR="00027B16" w:rsidRPr="009A63B0" w:rsidRDefault="00027B16" w:rsidP="00F57E0F">
      <w:pPr>
        <w:numPr>
          <w:ilvl w:val="0"/>
          <w:numId w:val="7"/>
        </w:numPr>
        <w:tabs>
          <w:tab w:val="clear" w:pos="720"/>
          <w:tab w:val="num" w:pos="0"/>
          <w:tab w:val="left" w:pos="284"/>
        </w:tabs>
        <w:spacing w:after="0" w:line="240" w:lineRule="auto"/>
        <w:ind w:left="0" w:firstLine="0"/>
        <w:jc w:val="both"/>
        <w:rPr>
          <w:rFonts w:ascii="Arial" w:hAnsi="Arial" w:cs="Arial"/>
          <w:color w:val="4F4F4F"/>
          <w:sz w:val="24"/>
          <w:szCs w:val="24"/>
        </w:rPr>
      </w:pPr>
      <w:proofErr w:type="gramStart"/>
      <w:r w:rsidRPr="009A63B0">
        <w:rPr>
          <w:rFonts w:ascii="Arial" w:hAnsi="Arial" w:cs="Arial"/>
          <w:color w:val="000000"/>
          <w:sz w:val="24"/>
          <w:szCs w:val="24"/>
        </w:rPr>
        <w:t>autorități</w:t>
      </w:r>
      <w:proofErr w:type="gramEnd"/>
      <w:r w:rsidRPr="009A63B0">
        <w:rPr>
          <w:rFonts w:ascii="Arial" w:hAnsi="Arial" w:cs="Arial"/>
          <w:color w:val="000000"/>
          <w:sz w:val="24"/>
          <w:szCs w:val="24"/>
        </w:rPr>
        <w:t xml:space="preserve"> publice de aplicare a legii (instanțe de judecată, parchete, alte unități ale M.A.I.).</w:t>
      </w:r>
    </w:p>
    <w:p w14:paraId="301CDCE6" w14:textId="77777777" w:rsidR="00027B16" w:rsidRDefault="00027B16" w:rsidP="008D42D1">
      <w:pPr>
        <w:pStyle w:val="ListParagraph"/>
        <w:spacing w:after="0" w:line="240" w:lineRule="auto"/>
        <w:jc w:val="both"/>
        <w:rPr>
          <w:rFonts w:ascii="Arial" w:eastAsia="Calibri" w:hAnsi="Arial" w:cs="Arial"/>
          <w:b/>
          <w:sz w:val="24"/>
          <w:szCs w:val="24"/>
          <w:u w:val="single"/>
        </w:rPr>
      </w:pPr>
    </w:p>
    <w:p w14:paraId="5E532291" w14:textId="77777777" w:rsidR="00027B16" w:rsidRPr="004B15E5" w:rsidRDefault="00027B16" w:rsidP="008D42D1">
      <w:pPr>
        <w:pStyle w:val="ListParagraph"/>
        <w:spacing w:after="0" w:line="240" w:lineRule="auto"/>
        <w:ind w:left="0"/>
        <w:jc w:val="both"/>
        <w:rPr>
          <w:rFonts w:ascii="Arial" w:eastAsia="Calibri" w:hAnsi="Arial" w:cs="Arial"/>
          <w:sz w:val="24"/>
          <w:szCs w:val="24"/>
        </w:rPr>
      </w:pPr>
      <w:r w:rsidRPr="00D74261">
        <w:rPr>
          <w:rFonts w:ascii="Arial" w:eastAsia="Calibri" w:hAnsi="Arial" w:cs="Arial"/>
          <w:sz w:val="24"/>
          <w:szCs w:val="24"/>
        </w:rPr>
        <w:t>În scopul asigurării securității prelucrărilor datelor personale, în situații temeinic justificate de transmitere a imaginilor, se iau măsuri de anonimizare, pseudonimizare, mascare, blurare a imaginilor persoanelor care nu fac obiectul solicitării, respectând normele legale în vigoare în domeniul protecției datelor cu caracter personal.</w:t>
      </w:r>
    </w:p>
    <w:p w14:paraId="36620BAA" w14:textId="77777777" w:rsidR="00027B16" w:rsidRDefault="00027B16" w:rsidP="008D42D1">
      <w:pPr>
        <w:pStyle w:val="Heading2"/>
        <w:spacing w:before="0" w:line="240" w:lineRule="auto"/>
        <w:jc w:val="both"/>
        <w:rPr>
          <w:rFonts w:ascii="Arial" w:eastAsia="Calibri" w:hAnsi="Arial" w:cs="Arial"/>
          <w:b/>
          <w:color w:val="auto"/>
          <w:sz w:val="24"/>
          <w:szCs w:val="24"/>
        </w:rPr>
      </w:pPr>
    </w:p>
    <w:p w14:paraId="6A663D51" w14:textId="77777777" w:rsidR="007A4661" w:rsidRDefault="008D42D1" w:rsidP="008D42D1">
      <w:pPr>
        <w:spacing w:after="0" w:line="240" w:lineRule="auto"/>
        <w:jc w:val="both"/>
        <w:rPr>
          <w:rFonts w:ascii="Arial" w:hAnsi="Arial" w:cs="Arial"/>
          <w:b/>
          <w:i/>
          <w:sz w:val="24"/>
          <w:szCs w:val="24"/>
        </w:rPr>
      </w:pPr>
      <w:r>
        <w:rPr>
          <w:rFonts w:ascii="Arial" w:hAnsi="Arial" w:cs="Arial"/>
          <w:b/>
          <w:i/>
          <w:sz w:val="24"/>
          <w:szCs w:val="24"/>
        </w:rPr>
        <w:t>1.5. Măsuri de securitate pentru protejarea datelor cu caracter personal</w:t>
      </w:r>
    </w:p>
    <w:p w14:paraId="6F4B2DFB" w14:textId="77777777" w:rsidR="008D42D1" w:rsidRDefault="004E58E4" w:rsidP="008D42D1">
      <w:pPr>
        <w:spacing w:after="0" w:line="240" w:lineRule="auto"/>
        <w:jc w:val="both"/>
        <w:rPr>
          <w:rFonts w:ascii="Arial" w:hAnsi="Arial" w:cs="Arial"/>
          <w:sz w:val="24"/>
          <w:szCs w:val="24"/>
        </w:rPr>
      </w:pPr>
      <w:proofErr w:type="gramStart"/>
      <w:r>
        <w:rPr>
          <w:rFonts w:ascii="Arial" w:hAnsi="Arial" w:cs="Arial"/>
          <w:sz w:val="24"/>
          <w:szCs w:val="24"/>
        </w:rPr>
        <w:t>I.T.P.F. Iași</w:t>
      </w:r>
      <w:r w:rsidR="008D42D1">
        <w:rPr>
          <w:rFonts w:ascii="Arial" w:hAnsi="Arial" w:cs="Arial"/>
          <w:sz w:val="24"/>
          <w:szCs w:val="24"/>
        </w:rPr>
        <w:t xml:space="preserve"> implementează măsuri tehnice și organizatorice adecvate pentru a proteja datele cu caracter personal prelucrate prin intermediul sistemelor audio-video, în conformitate cu cerințele RGPD și ale legislației naționale în vigoare.</w:t>
      </w:r>
      <w:proofErr w:type="gramEnd"/>
    </w:p>
    <w:p w14:paraId="322FE30E" w14:textId="77777777" w:rsidR="008D42D1" w:rsidRDefault="008D42D1" w:rsidP="008D42D1">
      <w:pPr>
        <w:spacing w:after="0" w:line="240" w:lineRule="auto"/>
        <w:jc w:val="both"/>
        <w:rPr>
          <w:rFonts w:ascii="Arial" w:hAnsi="Arial" w:cs="Arial"/>
          <w:sz w:val="24"/>
          <w:szCs w:val="24"/>
        </w:rPr>
      </w:pPr>
    </w:p>
    <w:p w14:paraId="72266713" w14:textId="77777777" w:rsidR="008D42D1" w:rsidRDefault="008D42D1" w:rsidP="008D42D1">
      <w:pPr>
        <w:spacing w:after="0" w:line="240" w:lineRule="auto"/>
        <w:jc w:val="both"/>
        <w:rPr>
          <w:rFonts w:ascii="Arial" w:hAnsi="Arial" w:cs="Arial"/>
          <w:sz w:val="24"/>
          <w:szCs w:val="24"/>
        </w:rPr>
      </w:pPr>
      <w:r>
        <w:rPr>
          <w:rFonts w:ascii="Arial" w:hAnsi="Arial" w:cs="Arial"/>
          <w:sz w:val="24"/>
          <w:szCs w:val="24"/>
        </w:rPr>
        <w:t>Aceste măsuri includ, dar nu se limitează la:</w:t>
      </w:r>
    </w:p>
    <w:p w14:paraId="464D3FAF" w14:textId="77777777" w:rsidR="008D42D1" w:rsidRDefault="008D42D1" w:rsidP="00F57E0F">
      <w:pPr>
        <w:pStyle w:val="ListParagraph"/>
        <w:numPr>
          <w:ilvl w:val="0"/>
          <w:numId w:val="8"/>
        </w:numPr>
        <w:tabs>
          <w:tab w:val="left" w:pos="284"/>
        </w:tabs>
        <w:spacing w:after="0" w:line="240" w:lineRule="auto"/>
        <w:ind w:left="0" w:firstLine="0"/>
        <w:jc w:val="both"/>
        <w:rPr>
          <w:rFonts w:ascii="Arial" w:hAnsi="Arial" w:cs="Arial"/>
          <w:sz w:val="24"/>
          <w:szCs w:val="24"/>
        </w:rPr>
      </w:pPr>
      <w:r>
        <w:rPr>
          <w:rFonts w:ascii="Arial" w:hAnsi="Arial" w:cs="Arial"/>
          <w:sz w:val="24"/>
          <w:szCs w:val="24"/>
        </w:rPr>
        <w:t>controlul accesului;</w:t>
      </w:r>
    </w:p>
    <w:p w14:paraId="1C90F91D" w14:textId="77777777" w:rsidR="008D42D1" w:rsidRDefault="008D42D1" w:rsidP="00F57E0F">
      <w:pPr>
        <w:pStyle w:val="ListParagraph"/>
        <w:numPr>
          <w:ilvl w:val="0"/>
          <w:numId w:val="8"/>
        </w:numPr>
        <w:tabs>
          <w:tab w:val="left" w:pos="284"/>
        </w:tabs>
        <w:spacing w:after="0" w:line="240" w:lineRule="auto"/>
        <w:ind w:left="0" w:firstLine="0"/>
        <w:jc w:val="both"/>
        <w:rPr>
          <w:rFonts w:ascii="Arial" w:hAnsi="Arial" w:cs="Arial"/>
          <w:sz w:val="24"/>
          <w:szCs w:val="24"/>
        </w:rPr>
      </w:pPr>
      <w:r>
        <w:rPr>
          <w:rFonts w:ascii="Arial" w:hAnsi="Arial" w:cs="Arial"/>
          <w:sz w:val="24"/>
          <w:szCs w:val="24"/>
        </w:rPr>
        <w:t>măsuri de criptare;</w:t>
      </w:r>
    </w:p>
    <w:p w14:paraId="00B18D87" w14:textId="77777777" w:rsidR="008D42D1" w:rsidRDefault="008D42D1" w:rsidP="00F57E0F">
      <w:pPr>
        <w:pStyle w:val="ListParagraph"/>
        <w:numPr>
          <w:ilvl w:val="0"/>
          <w:numId w:val="8"/>
        </w:numPr>
        <w:tabs>
          <w:tab w:val="left" w:pos="284"/>
        </w:tabs>
        <w:spacing w:after="0" w:line="240" w:lineRule="auto"/>
        <w:ind w:left="0" w:firstLine="0"/>
        <w:jc w:val="both"/>
        <w:rPr>
          <w:rFonts w:ascii="Arial" w:hAnsi="Arial" w:cs="Arial"/>
          <w:sz w:val="24"/>
          <w:szCs w:val="24"/>
        </w:rPr>
      </w:pPr>
      <w:r>
        <w:rPr>
          <w:rFonts w:ascii="Arial" w:hAnsi="Arial" w:cs="Arial"/>
          <w:sz w:val="24"/>
          <w:szCs w:val="24"/>
        </w:rPr>
        <w:t>monitorizarea accesului;</w:t>
      </w:r>
    </w:p>
    <w:p w14:paraId="368F2C2A" w14:textId="77777777" w:rsidR="008D42D1" w:rsidRDefault="008D42D1" w:rsidP="00F57E0F">
      <w:pPr>
        <w:pStyle w:val="ListParagraph"/>
        <w:numPr>
          <w:ilvl w:val="0"/>
          <w:numId w:val="8"/>
        </w:numPr>
        <w:tabs>
          <w:tab w:val="left" w:pos="284"/>
        </w:tabs>
        <w:spacing w:after="0" w:line="240" w:lineRule="auto"/>
        <w:ind w:left="0" w:firstLine="0"/>
        <w:jc w:val="both"/>
        <w:rPr>
          <w:rFonts w:ascii="Arial" w:hAnsi="Arial" w:cs="Arial"/>
          <w:sz w:val="24"/>
          <w:szCs w:val="24"/>
        </w:rPr>
      </w:pPr>
      <w:r>
        <w:rPr>
          <w:rFonts w:ascii="Arial" w:hAnsi="Arial" w:cs="Arial"/>
          <w:sz w:val="24"/>
          <w:szCs w:val="24"/>
        </w:rPr>
        <w:t>protecția fizică a echipamentelor;</w:t>
      </w:r>
    </w:p>
    <w:p w14:paraId="2D9E22F9" w14:textId="77777777" w:rsidR="007A4661" w:rsidRPr="005577A2" w:rsidRDefault="008D42D1" w:rsidP="008D42D1">
      <w:pPr>
        <w:pStyle w:val="ListParagraph"/>
        <w:numPr>
          <w:ilvl w:val="0"/>
          <w:numId w:val="8"/>
        </w:numPr>
        <w:tabs>
          <w:tab w:val="left" w:pos="284"/>
        </w:tabs>
        <w:spacing w:after="0" w:line="240" w:lineRule="auto"/>
        <w:ind w:left="0" w:firstLine="0"/>
        <w:jc w:val="both"/>
        <w:rPr>
          <w:rFonts w:ascii="Arial" w:hAnsi="Arial" w:cs="Arial"/>
          <w:sz w:val="24"/>
          <w:szCs w:val="24"/>
        </w:rPr>
      </w:pPr>
      <w:proofErr w:type="gramStart"/>
      <w:r>
        <w:rPr>
          <w:rFonts w:ascii="Arial" w:hAnsi="Arial" w:cs="Arial"/>
          <w:sz w:val="24"/>
          <w:szCs w:val="24"/>
        </w:rPr>
        <w:t>măsuri</w:t>
      </w:r>
      <w:proofErr w:type="gramEnd"/>
      <w:r>
        <w:rPr>
          <w:rFonts w:ascii="Arial" w:hAnsi="Arial" w:cs="Arial"/>
          <w:sz w:val="24"/>
          <w:szCs w:val="24"/>
        </w:rPr>
        <w:t xml:space="preserve"> de protecție </w:t>
      </w:r>
      <w:r w:rsidR="005577A2">
        <w:rPr>
          <w:rFonts w:ascii="Arial" w:hAnsi="Arial" w:cs="Arial"/>
          <w:sz w:val="24"/>
          <w:szCs w:val="24"/>
        </w:rPr>
        <w:t>împotriva accesului neautorizat.</w:t>
      </w:r>
    </w:p>
    <w:p w14:paraId="26B075FD" w14:textId="77777777" w:rsidR="00121215" w:rsidRPr="000B77B8" w:rsidRDefault="00121215" w:rsidP="008D42D1">
      <w:pPr>
        <w:pStyle w:val="Heading2"/>
        <w:spacing w:before="0" w:line="240" w:lineRule="auto"/>
        <w:jc w:val="both"/>
        <w:rPr>
          <w:rFonts w:ascii="Arial" w:eastAsia="Calibri" w:hAnsi="Arial" w:cs="Arial"/>
          <w:b/>
          <w:color w:val="auto"/>
          <w:sz w:val="24"/>
          <w:szCs w:val="24"/>
        </w:rPr>
      </w:pPr>
      <w:bookmarkStart w:id="11" w:name="_Toc210978737"/>
      <w:r w:rsidRPr="000B77B8">
        <w:rPr>
          <w:rFonts w:ascii="Arial" w:eastAsia="Calibri" w:hAnsi="Arial" w:cs="Arial"/>
          <w:b/>
          <w:color w:val="auto"/>
          <w:sz w:val="24"/>
          <w:szCs w:val="24"/>
        </w:rPr>
        <w:t>2. PRELUCRAREA DATELOR PERSONALE PRIN UTILIZAREA SISTEMELOR AUDIO-VIDEO PORTABILE DE TIP „</w:t>
      </w:r>
      <w:r w:rsidRPr="00D74261">
        <w:rPr>
          <w:rFonts w:ascii="Arial" w:eastAsia="Calibri" w:hAnsi="Arial" w:cs="Arial"/>
          <w:b/>
          <w:i/>
          <w:color w:val="auto"/>
          <w:sz w:val="24"/>
          <w:szCs w:val="24"/>
        </w:rPr>
        <w:t>BODY WORN CAMERA</w:t>
      </w:r>
      <w:r w:rsidRPr="000B77B8">
        <w:rPr>
          <w:rFonts w:ascii="Arial" w:eastAsia="Calibri" w:hAnsi="Arial" w:cs="Arial"/>
          <w:b/>
          <w:color w:val="auto"/>
          <w:sz w:val="24"/>
          <w:szCs w:val="24"/>
        </w:rPr>
        <w:t>”</w:t>
      </w:r>
      <w:bookmarkEnd w:id="11"/>
    </w:p>
    <w:p w14:paraId="5AAB21FB" w14:textId="77777777" w:rsidR="00121215" w:rsidRDefault="00121215" w:rsidP="008D42D1">
      <w:pPr>
        <w:spacing w:after="0" w:line="240" w:lineRule="auto"/>
        <w:rPr>
          <w:rFonts w:ascii="Arial" w:hAnsi="Arial" w:cs="Arial"/>
          <w:b/>
          <w:i/>
          <w:sz w:val="24"/>
          <w:szCs w:val="24"/>
        </w:rPr>
      </w:pPr>
      <w:r w:rsidRPr="00121215">
        <w:rPr>
          <w:rFonts w:ascii="Arial" w:hAnsi="Arial" w:cs="Arial"/>
          <w:b/>
          <w:i/>
          <w:sz w:val="24"/>
          <w:szCs w:val="24"/>
        </w:rPr>
        <w:t>2.1. Informații generale</w:t>
      </w:r>
    </w:p>
    <w:p w14:paraId="7243876D" w14:textId="77777777" w:rsidR="007E2BE1" w:rsidRDefault="00121215" w:rsidP="008D42D1">
      <w:pPr>
        <w:spacing w:after="0" w:line="240" w:lineRule="auto"/>
        <w:jc w:val="both"/>
        <w:rPr>
          <w:rFonts w:ascii="Arial" w:hAnsi="Arial" w:cs="Arial"/>
          <w:sz w:val="24"/>
          <w:szCs w:val="24"/>
          <w:lang w:val="ro-RO"/>
        </w:rPr>
      </w:pPr>
      <w:r w:rsidRPr="00121215">
        <w:rPr>
          <w:rFonts w:ascii="Arial" w:hAnsi="Arial" w:cs="Arial"/>
          <w:sz w:val="24"/>
          <w:szCs w:val="24"/>
          <w:lang w:val="ro-RO"/>
        </w:rPr>
        <w:t xml:space="preserve">Sistemul audio-video portabil reprezintă un sistem de evidenţă/mijloc tehnic, de tip </w:t>
      </w:r>
      <w:r w:rsidRPr="00121215">
        <w:rPr>
          <w:rFonts w:ascii="Arial" w:hAnsi="Arial" w:cs="Arial"/>
          <w:i/>
          <w:sz w:val="24"/>
          <w:szCs w:val="24"/>
          <w:lang w:val="ro-RO"/>
        </w:rPr>
        <w:t xml:space="preserve">„Body Worn Camera”, </w:t>
      </w:r>
      <w:r w:rsidRPr="00121215">
        <w:rPr>
          <w:rFonts w:ascii="Arial" w:hAnsi="Arial" w:cs="Arial"/>
          <w:sz w:val="24"/>
          <w:szCs w:val="24"/>
          <w:lang w:val="ro-RO"/>
        </w:rPr>
        <w:t>care asigură înregistrarea audio şi video a intervenţiilor, acţiunilor poliţiştilor de frontieră, precum şi activităţilor specifice controlului la frontieră.</w:t>
      </w:r>
      <w:r w:rsidR="002D69BA">
        <w:rPr>
          <w:rFonts w:ascii="Arial" w:hAnsi="Arial" w:cs="Arial"/>
          <w:sz w:val="24"/>
          <w:szCs w:val="24"/>
          <w:lang w:val="ro-RO"/>
        </w:rPr>
        <w:t xml:space="preserve"> </w:t>
      </w:r>
    </w:p>
    <w:p w14:paraId="23AF5A5C" w14:textId="77777777" w:rsidR="007E2BE1" w:rsidRDefault="007E2BE1" w:rsidP="008D42D1">
      <w:pPr>
        <w:spacing w:after="0" w:line="240" w:lineRule="auto"/>
        <w:jc w:val="both"/>
        <w:rPr>
          <w:rFonts w:ascii="Arial" w:hAnsi="Arial" w:cs="Arial"/>
          <w:sz w:val="24"/>
          <w:szCs w:val="24"/>
          <w:lang w:val="ro-RO"/>
        </w:rPr>
      </w:pPr>
    </w:p>
    <w:p w14:paraId="192A3558" w14:textId="77777777" w:rsidR="00121215" w:rsidRPr="00121215" w:rsidRDefault="00121215" w:rsidP="008D42D1">
      <w:pPr>
        <w:spacing w:after="0" w:line="240" w:lineRule="auto"/>
        <w:jc w:val="both"/>
        <w:rPr>
          <w:rFonts w:ascii="Arial" w:hAnsi="Arial" w:cs="Arial"/>
          <w:sz w:val="24"/>
          <w:szCs w:val="24"/>
          <w:lang w:val="ro-RO"/>
        </w:rPr>
      </w:pPr>
      <w:r w:rsidRPr="00121215">
        <w:rPr>
          <w:rFonts w:ascii="Arial" w:hAnsi="Arial" w:cs="Arial"/>
          <w:sz w:val="24"/>
          <w:szCs w:val="24"/>
          <w:lang w:val="ro-RO"/>
        </w:rPr>
        <w:t xml:space="preserve">Aceste sisteme audio-video portabile reprezintă: </w:t>
      </w:r>
    </w:p>
    <w:p w14:paraId="034D341C" w14:textId="77777777" w:rsidR="00121215" w:rsidRPr="00121215" w:rsidRDefault="00121215" w:rsidP="00F57E0F">
      <w:pPr>
        <w:pStyle w:val="ListParagraph"/>
        <w:numPr>
          <w:ilvl w:val="0"/>
          <w:numId w:val="9"/>
        </w:numPr>
        <w:tabs>
          <w:tab w:val="left" w:pos="284"/>
        </w:tabs>
        <w:spacing w:after="0" w:line="240" w:lineRule="auto"/>
        <w:ind w:left="0" w:firstLine="0"/>
        <w:jc w:val="both"/>
        <w:rPr>
          <w:rFonts w:ascii="Arial" w:hAnsi="Arial" w:cs="Arial"/>
          <w:sz w:val="24"/>
          <w:szCs w:val="24"/>
          <w:lang w:val="ro-RO"/>
        </w:rPr>
      </w:pPr>
      <w:r w:rsidRPr="00121215">
        <w:rPr>
          <w:rFonts w:ascii="Arial" w:hAnsi="Arial" w:cs="Arial"/>
          <w:sz w:val="24"/>
          <w:szCs w:val="24"/>
          <w:lang w:val="ro-RO"/>
        </w:rPr>
        <w:t xml:space="preserve">mijloacele de protecție a polițiștilor împotriva faptelor de ultraj și a acuzațiilor îndreptate împotriva acestora, cu privire la modul de exercitare a atribuțiilor de serviciu, precum și de protecție a persoanelor ce fac obiectul intervențiilor și acțiunilor acestora;  </w:t>
      </w:r>
    </w:p>
    <w:p w14:paraId="43D4C00F" w14:textId="77777777" w:rsidR="00121215" w:rsidRPr="00121215" w:rsidRDefault="00121215" w:rsidP="00F57E0F">
      <w:pPr>
        <w:pStyle w:val="ListParagraph"/>
        <w:numPr>
          <w:ilvl w:val="0"/>
          <w:numId w:val="9"/>
        </w:numPr>
        <w:tabs>
          <w:tab w:val="left" w:pos="284"/>
        </w:tabs>
        <w:spacing w:after="0" w:line="240" w:lineRule="auto"/>
        <w:ind w:left="0" w:firstLine="0"/>
        <w:jc w:val="both"/>
        <w:rPr>
          <w:rFonts w:ascii="Arial" w:hAnsi="Arial" w:cs="Arial"/>
          <w:sz w:val="24"/>
          <w:szCs w:val="24"/>
          <w:lang w:val="ro-RO"/>
        </w:rPr>
      </w:pPr>
      <w:r w:rsidRPr="00121215">
        <w:rPr>
          <w:rFonts w:ascii="Arial" w:hAnsi="Arial" w:cs="Arial"/>
          <w:sz w:val="24"/>
          <w:szCs w:val="24"/>
          <w:lang w:val="ro-RO"/>
        </w:rPr>
        <w:t>mijloace eficiente de descurajare a săvârșirii unor fapte ilegale, în special a celor de corupție, ca urmare a conștientizării faptului că intervențiile și acțiunile polițiștilor sunt înregistrate.</w:t>
      </w:r>
    </w:p>
    <w:p w14:paraId="53D8C788" w14:textId="77777777" w:rsidR="00E66937" w:rsidRDefault="00E66937" w:rsidP="008D42D1">
      <w:pPr>
        <w:shd w:val="clear" w:color="auto" w:fill="FEFEFE"/>
        <w:spacing w:after="0" w:line="240" w:lineRule="auto"/>
        <w:jc w:val="both"/>
        <w:rPr>
          <w:rFonts w:ascii="Arial" w:eastAsia="Times New Roman" w:hAnsi="Arial" w:cs="Arial"/>
          <w:color w:val="212121"/>
          <w:sz w:val="24"/>
          <w:szCs w:val="24"/>
        </w:rPr>
      </w:pPr>
    </w:p>
    <w:p w14:paraId="3E6B9335" w14:textId="77777777" w:rsidR="001348BB" w:rsidRPr="006121DD" w:rsidRDefault="000B77B8" w:rsidP="008D42D1">
      <w:pPr>
        <w:pStyle w:val="Heading2"/>
        <w:spacing w:before="0" w:line="240" w:lineRule="auto"/>
        <w:jc w:val="both"/>
        <w:rPr>
          <w:rFonts w:ascii="Arial" w:eastAsia="Times New Roman" w:hAnsi="Arial" w:cs="Arial"/>
          <w:b/>
          <w:i/>
          <w:color w:val="auto"/>
          <w:sz w:val="24"/>
          <w:szCs w:val="24"/>
        </w:rPr>
      </w:pPr>
      <w:bookmarkStart w:id="12" w:name="_Toc210978738"/>
      <w:r>
        <w:rPr>
          <w:rFonts w:ascii="Arial" w:eastAsia="Times New Roman" w:hAnsi="Arial" w:cs="Arial"/>
          <w:b/>
          <w:i/>
          <w:color w:val="auto"/>
          <w:sz w:val="24"/>
          <w:szCs w:val="24"/>
        </w:rPr>
        <w:t>2</w:t>
      </w:r>
      <w:r w:rsidR="001348BB" w:rsidRPr="006121DD">
        <w:rPr>
          <w:rFonts w:ascii="Arial" w:eastAsia="Times New Roman" w:hAnsi="Arial" w:cs="Arial"/>
          <w:b/>
          <w:i/>
          <w:color w:val="auto"/>
          <w:sz w:val="24"/>
          <w:szCs w:val="24"/>
        </w:rPr>
        <w:t>.</w:t>
      </w:r>
      <w:r w:rsidR="007A4661">
        <w:rPr>
          <w:rFonts w:ascii="Arial" w:eastAsia="Times New Roman" w:hAnsi="Arial" w:cs="Arial"/>
          <w:b/>
          <w:i/>
          <w:color w:val="auto"/>
          <w:sz w:val="24"/>
          <w:szCs w:val="24"/>
        </w:rPr>
        <w:t>2</w:t>
      </w:r>
      <w:r w:rsidR="001348BB" w:rsidRPr="006121DD">
        <w:rPr>
          <w:rFonts w:ascii="Arial" w:eastAsia="Times New Roman" w:hAnsi="Arial" w:cs="Arial"/>
          <w:b/>
          <w:i/>
          <w:color w:val="auto"/>
          <w:sz w:val="24"/>
          <w:szCs w:val="24"/>
        </w:rPr>
        <w:t xml:space="preserve">. Scopurile </w:t>
      </w:r>
      <w:r w:rsidR="00221AEB">
        <w:rPr>
          <w:rFonts w:ascii="Arial" w:eastAsia="Times New Roman" w:hAnsi="Arial" w:cs="Arial"/>
          <w:b/>
          <w:i/>
          <w:color w:val="auto"/>
          <w:sz w:val="24"/>
          <w:szCs w:val="24"/>
        </w:rPr>
        <w:t xml:space="preserve">în care sunt prelucrate datele cu caracter personal colectate de sistemele audio-video portabile de tip </w:t>
      </w:r>
      <w:r w:rsidR="003379EA">
        <w:rPr>
          <w:rFonts w:ascii="Arial" w:eastAsia="Times New Roman" w:hAnsi="Arial" w:cs="Arial"/>
          <w:b/>
          <w:i/>
          <w:color w:val="auto"/>
          <w:sz w:val="24"/>
          <w:szCs w:val="24"/>
        </w:rPr>
        <w:t>„Body Worn Camera”</w:t>
      </w:r>
      <w:bookmarkEnd w:id="12"/>
    </w:p>
    <w:p w14:paraId="3FFB3A2F" w14:textId="77777777" w:rsidR="007A4661" w:rsidRPr="00221AEB" w:rsidRDefault="004E58E4" w:rsidP="008D42D1">
      <w:pPr>
        <w:spacing w:after="0" w:line="240" w:lineRule="auto"/>
        <w:jc w:val="both"/>
        <w:rPr>
          <w:rFonts w:ascii="Arial" w:hAnsi="Arial" w:cs="Arial"/>
          <w:sz w:val="24"/>
          <w:szCs w:val="24"/>
        </w:rPr>
      </w:pPr>
      <w:r>
        <w:rPr>
          <w:rFonts w:ascii="Arial" w:hAnsi="Arial" w:cs="Arial"/>
          <w:sz w:val="24"/>
          <w:szCs w:val="24"/>
        </w:rPr>
        <w:t xml:space="preserve">I.T.P.F. Iași </w:t>
      </w:r>
      <w:r w:rsidR="007A4661">
        <w:rPr>
          <w:rFonts w:ascii="Arial" w:hAnsi="Arial" w:cs="Arial"/>
          <w:sz w:val="24"/>
          <w:szCs w:val="24"/>
        </w:rPr>
        <w:t>prelucrează date cu caracter personal, prin utilizarea înregistratoarelor audio-video portabile de tip „</w:t>
      </w:r>
      <w:r w:rsidR="007A4661" w:rsidRPr="002D69BA">
        <w:rPr>
          <w:rFonts w:ascii="Arial" w:hAnsi="Arial" w:cs="Arial"/>
          <w:i/>
          <w:sz w:val="24"/>
          <w:szCs w:val="24"/>
        </w:rPr>
        <w:t>Body Worn Camera</w:t>
      </w:r>
      <w:r>
        <w:rPr>
          <w:rFonts w:ascii="Arial" w:hAnsi="Arial" w:cs="Arial"/>
          <w:sz w:val="24"/>
          <w:szCs w:val="24"/>
        </w:rPr>
        <w:t>”, în spatiu</w:t>
      </w:r>
      <w:r w:rsidR="007A4661">
        <w:rPr>
          <w:rFonts w:ascii="Arial" w:hAnsi="Arial" w:cs="Arial"/>
          <w:sz w:val="24"/>
          <w:szCs w:val="24"/>
        </w:rPr>
        <w:t>l public, fără consimțământul persoanei vizate, în scopul îndeplinirii atribuțiilor de serviciu, în condițiile legii.</w:t>
      </w:r>
    </w:p>
    <w:p w14:paraId="23F4066D" w14:textId="77777777" w:rsidR="007A4661" w:rsidRDefault="007A4661" w:rsidP="008D42D1">
      <w:pPr>
        <w:pStyle w:val="Heading2"/>
        <w:spacing w:before="0" w:line="240" w:lineRule="auto"/>
        <w:jc w:val="both"/>
        <w:rPr>
          <w:rFonts w:ascii="Arial" w:eastAsia="Times New Roman" w:hAnsi="Arial" w:cs="Arial"/>
          <w:b/>
          <w:i/>
          <w:color w:val="auto"/>
          <w:sz w:val="24"/>
          <w:szCs w:val="24"/>
        </w:rPr>
      </w:pPr>
    </w:p>
    <w:p w14:paraId="63A745E8" w14:textId="77777777" w:rsidR="007A4661" w:rsidRPr="00501C20" w:rsidRDefault="007A4661" w:rsidP="008D42D1">
      <w:pPr>
        <w:shd w:val="clear" w:color="auto" w:fill="FEFEFE"/>
        <w:spacing w:after="0" w:line="240" w:lineRule="auto"/>
        <w:jc w:val="both"/>
        <w:rPr>
          <w:rFonts w:ascii="Arial" w:eastAsia="Times New Roman" w:hAnsi="Arial" w:cs="Arial"/>
          <w:color w:val="212121"/>
          <w:sz w:val="24"/>
          <w:szCs w:val="24"/>
        </w:rPr>
      </w:pPr>
      <w:r w:rsidRPr="00501C20">
        <w:rPr>
          <w:rFonts w:ascii="Arial" w:eastAsia="Times New Roman" w:hAnsi="Arial" w:cs="Arial"/>
          <w:b/>
          <w:bCs/>
          <w:color w:val="212121"/>
          <w:sz w:val="24"/>
          <w:szCs w:val="24"/>
        </w:rPr>
        <w:t>REGLEMENTARE SPECIALĂ</w:t>
      </w:r>
    </w:p>
    <w:p w14:paraId="2331CBF8" w14:textId="77777777" w:rsidR="007A4661" w:rsidRPr="004E58E4" w:rsidRDefault="007A4661" w:rsidP="00F57E0F">
      <w:pPr>
        <w:pStyle w:val="ListParagraph"/>
        <w:numPr>
          <w:ilvl w:val="0"/>
          <w:numId w:val="10"/>
        </w:numPr>
        <w:shd w:val="clear" w:color="auto" w:fill="FEFEFE"/>
        <w:tabs>
          <w:tab w:val="left" w:pos="284"/>
        </w:tabs>
        <w:spacing w:after="0" w:line="240" w:lineRule="auto"/>
        <w:ind w:left="0" w:firstLine="0"/>
        <w:jc w:val="both"/>
        <w:rPr>
          <w:rFonts w:ascii="Arial" w:eastAsia="Times New Roman" w:hAnsi="Arial" w:cs="Arial"/>
          <w:i/>
          <w:color w:val="212121"/>
          <w:sz w:val="24"/>
          <w:szCs w:val="24"/>
        </w:rPr>
      </w:pPr>
      <w:r w:rsidRPr="004E58E4">
        <w:rPr>
          <w:rFonts w:ascii="Arial" w:eastAsia="Times New Roman" w:hAnsi="Arial" w:cs="Arial"/>
          <w:bCs/>
          <w:i/>
          <w:color w:val="212121"/>
          <w:sz w:val="24"/>
          <w:szCs w:val="24"/>
        </w:rPr>
        <w:t>Dispoziția inspectorului general al Inspectoratului General al Poliţiei de Frontieră Române nr. 7978 din 09.12.2020, privind stabilirea regulilor de utilizare a sistemelor audio-video portabile.</w:t>
      </w:r>
      <w:r w:rsidRPr="004E58E4">
        <w:rPr>
          <w:rFonts w:ascii="Arial" w:eastAsia="Times New Roman" w:hAnsi="Arial" w:cs="Arial"/>
          <w:i/>
          <w:color w:val="212121"/>
          <w:sz w:val="24"/>
          <w:szCs w:val="24"/>
        </w:rPr>
        <w:t xml:space="preserve"> </w:t>
      </w:r>
    </w:p>
    <w:p w14:paraId="486AB825" w14:textId="77777777" w:rsidR="007A4661" w:rsidRDefault="007A4661" w:rsidP="008D42D1">
      <w:pPr>
        <w:spacing w:after="0" w:line="240" w:lineRule="auto"/>
        <w:jc w:val="both"/>
        <w:rPr>
          <w:rFonts w:ascii="Arial" w:hAnsi="Arial" w:cs="Arial"/>
          <w:color w:val="000000"/>
          <w:sz w:val="24"/>
          <w:szCs w:val="24"/>
        </w:rPr>
      </w:pPr>
    </w:p>
    <w:p w14:paraId="41272F1F" w14:textId="77777777" w:rsidR="00221AEB" w:rsidRPr="000A57DF" w:rsidRDefault="00221AEB" w:rsidP="008D42D1">
      <w:pPr>
        <w:spacing w:after="0" w:line="240" w:lineRule="auto"/>
        <w:jc w:val="both"/>
        <w:rPr>
          <w:rStyle w:val="rvts4"/>
          <w:rFonts w:ascii="Arial" w:eastAsia="Times New Roman" w:hAnsi="Arial" w:cs="Arial"/>
          <w:sz w:val="24"/>
          <w:szCs w:val="24"/>
          <w:lang w:val="ro-RO"/>
        </w:rPr>
      </w:pPr>
      <w:r>
        <w:rPr>
          <w:rFonts w:ascii="Arial" w:hAnsi="Arial" w:cs="Arial"/>
          <w:color w:val="000000"/>
          <w:sz w:val="24"/>
          <w:szCs w:val="24"/>
        </w:rPr>
        <w:t>Sistemele</w:t>
      </w:r>
      <w:r w:rsidRPr="009A63B0">
        <w:rPr>
          <w:rFonts w:ascii="Arial" w:hAnsi="Arial" w:cs="Arial"/>
          <w:color w:val="000000"/>
          <w:sz w:val="24"/>
          <w:szCs w:val="24"/>
        </w:rPr>
        <w:t xml:space="preserve"> audio-video portabile de tip </w:t>
      </w:r>
      <w:r>
        <w:rPr>
          <w:rFonts w:ascii="Arial" w:hAnsi="Arial" w:cs="Arial"/>
          <w:color w:val="000000"/>
          <w:sz w:val="24"/>
          <w:szCs w:val="24"/>
        </w:rPr>
        <w:t>„</w:t>
      </w:r>
      <w:r w:rsidRPr="00221AEB">
        <w:rPr>
          <w:rFonts w:ascii="Arial" w:hAnsi="Arial" w:cs="Arial"/>
          <w:i/>
          <w:color w:val="000000"/>
          <w:sz w:val="24"/>
          <w:szCs w:val="24"/>
        </w:rPr>
        <w:t>Body Worn Camera</w:t>
      </w:r>
      <w:r>
        <w:rPr>
          <w:rFonts w:ascii="Arial" w:hAnsi="Arial" w:cs="Arial"/>
          <w:color w:val="000000"/>
          <w:sz w:val="24"/>
          <w:szCs w:val="24"/>
        </w:rPr>
        <w:t>”</w:t>
      </w:r>
      <w:r w:rsidRPr="009A63B0">
        <w:rPr>
          <w:rFonts w:ascii="Arial" w:hAnsi="Arial" w:cs="Arial"/>
          <w:color w:val="000000"/>
          <w:sz w:val="24"/>
          <w:szCs w:val="24"/>
        </w:rPr>
        <w:t xml:space="preserve">, sunt utilizate de către polițiștii de frontieră </w:t>
      </w:r>
      <w:r w:rsidRPr="009A63B0">
        <w:rPr>
          <w:rFonts w:ascii="Arial" w:eastAsia="Times New Roman" w:hAnsi="Arial" w:cs="Arial"/>
          <w:sz w:val="24"/>
          <w:szCs w:val="24"/>
          <w:lang w:val="ro-RO"/>
        </w:rPr>
        <w:t>în exercitarea atribuțiilor de serviciu, referitoare la supravegherea şi controlul trecerii frontierei de stat, prevenirea şi combaterea migrației ilegale și a faptelor specifice criminalității transfrontaliere, respectarea regimului juridic al frontierei de stat, precum și respectarea ordinii și liniștii publice în zona de competentă, în condițiile legii.</w:t>
      </w:r>
    </w:p>
    <w:p w14:paraId="17477D46" w14:textId="77777777" w:rsidR="00221AEB" w:rsidRPr="009A63B0" w:rsidRDefault="00221AEB" w:rsidP="008D42D1">
      <w:pPr>
        <w:spacing w:after="0" w:line="240" w:lineRule="auto"/>
        <w:jc w:val="both"/>
        <w:rPr>
          <w:rStyle w:val="rvts4"/>
          <w:rFonts w:ascii="Arial" w:eastAsia="Times New Roman" w:hAnsi="Arial" w:cs="Arial"/>
          <w:sz w:val="24"/>
          <w:szCs w:val="24"/>
          <w:lang w:val="ro-RO"/>
        </w:rPr>
      </w:pPr>
      <w:r w:rsidRPr="009A63B0">
        <w:rPr>
          <w:rStyle w:val="rvts4"/>
          <w:rFonts w:ascii="Arial" w:hAnsi="Arial" w:cs="Arial"/>
          <w:color w:val="000000"/>
          <w:sz w:val="24"/>
          <w:szCs w:val="24"/>
          <w:lang w:val="ro-RO"/>
        </w:rPr>
        <w:t xml:space="preserve">Utilizarea sistemelor audio-video portabile de tip </w:t>
      </w:r>
      <w:r>
        <w:rPr>
          <w:rStyle w:val="rvts4"/>
          <w:rFonts w:ascii="Arial" w:hAnsi="Arial" w:cs="Arial"/>
          <w:color w:val="000000"/>
          <w:sz w:val="24"/>
          <w:szCs w:val="24"/>
          <w:lang w:val="ro-RO"/>
        </w:rPr>
        <w:t>„</w:t>
      </w:r>
      <w:r w:rsidRPr="00221AEB">
        <w:rPr>
          <w:rStyle w:val="rvts4"/>
          <w:rFonts w:ascii="Arial" w:hAnsi="Arial" w:cs="Arial"/>
          <w:i/>
          <w:color w:val="000000"/>
          <w:sz w:val="24"/>
          <w:szCs w:val="24"/>
          <w:lang w:val="ro-RO"/>
        </w:rPr>
        <w:t>Body Worn Camera</w:t>
      </w:r>
      <w:r>
        <w:rPr>
          <w:rStyle w:val="rvts4"/>
          <w:rFonts w:ascii="Arial" w:hAnsi="Arial" w:cs="Arial"/>
          <w:color w:val="000000"/>
          <w:sz w:val="24"/>
          <w:szCs w:val="24"/>
          <w:lang w:val="ro-RO"/>
        </w:rPr>
        <w:t>”</w:t>
      </w:r>
      <w:r w:rsidRPr="009A63B0">
        <w:rPr>
          <w:rStyle w:val="rvts4"/>
          <w:rFonts w:ascii="Arial" w:hAnsi="Arial" w:cs="Arial"/>
          <w:color w:val="000000"/>
          <w:sz w:val="24"/>
          <w:szCs w:val="24"/>
          <w:lang w:val="ro-RO"/>
        </w:rPr>
        <w:t xml:space="preserve">, de către polițiștii de frontieră ce exercită atribuții de serviciu, vizează înregistrarea </w:t>
      </w:r>
      <w:r w:rsidRPr="009A63B0">
        <w:rPr>
          <w:rStyle w:val="rvts4"/>
          <w:rFonts w:ascii="Arial" w:hAnsi="Arial" w:cs="Arial"/>
          <w:sz w:val="24"/>
          <w:szCs w:val="24"/>
          <w:lang w:val="ro-RO"/>
        </w:rPr>
        <w:t>următoarelor categorii de intervenții și acțiuni:</w:t>
      </w:r>
    </w:p>
    <w:p w14:paraId="2C9DA512"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sz w:val="24"/>
          <w:szCs w:val="24"/>
          <w:lang w:val="ro-RO"/>
        </w:rPr>
      </w:pPr>
      <w:r w:rsidRPr="009A63B0">
        <w:rPr>
          <w:rFonts w:ascii="Arial" w:hAnsi="Arial" w:cs="Arial"/>
          <w:sz w:val="24"/>
          <w:szCs w:val="24"/>
          <w:lang w:val="ro-RO"/>
        </w:rPr>
        <w:t>legitimarea și stabilirea identității persoanelor;</w:t>
      </w:r>
    </w:p>
    <w:p w14:paraId="36D277AF"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Fonts w:ascii="Arial" w:hAnsi="Arial" w:cs="Arial"/>
          <w:color w:val="000000"/>
          <w:sz w:val="24"/>
          <w:szCs w:val="24"/>
          <w:lang w:val="ro-RO"/>
        </w:rPr>
        <w:t xml:space="preserve">conducerea persoanelor la sediul structurilor poliției de frontieră; </w:t>
      </w:r>
    </w:p>
    <w:p w14:paraId="43464DBD"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Fonts w:ascii="Arial" w:hAnsi="Arial" w:cs="Arial"/>
          <w:color w:val="000000"/>
          <w:sz w:val="24"/>
          <w:szCs w:val="24"/>
          <w:lang w:val="ro-RO"/>
        </w:rPr>
        <w:t>efectuarea controlului corporal, al bagajului și al mijloacelor de transpor</w:t>
      </w:r>
      <w:r w:rsidRPr="009A63B0">
        <w:rPr>
          <w:rFonts w:ascii="Arial" w:hAnsi="Arial" w:cs="Arial"/>
          <w:sz w:val="24"/>
          <w:szCs w:val="24"/>
          <w:lang w:val="ro-RO"/>
        </w:rPr>
        <w:t>t, inclusiv oprirea forțată și imobilizarea vehiculelor;</w:t>
      </w:r>
    </w:p>
    <w:p w14:paraId="7B212B57"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Fonts w:ascii="Arial" w:hAnsi="Arial" w:cs="Arial"/>
          <w:color w:val="000000"/>
          <w:sz w:val="24"/>
          <w:szCs w:val="24"/>
          <w:lang w:val="ro-RO"/>
        </w:rPr>
        <w:t>efectuarea verificărilor la frontieră, în linia I şi a II-a de control,</w:t>
      </w:r>
      <w:r w:rsidRPr="009A63B0">
        <w:rPr>
          <w:rFonts w:ascii="Arial" w:hAnsi="Arial" w:cs="Arial"/>
          <w:sz w:val="24"/>
          <w:szCs w:val="24"/>
          <w:lang w:val="ro-RO"/>
        </w:rPr>
        <w:t xml:space="preserve"> cu ocazia constatării unui litigiu de trafic</w:t>
      </w:r>
      <w:r w:rsidRPr="009A63B0">
        <w:rPr>
          <w:rFonts w:ascii="Arial" w:hAnsi="Arial" w:cs="Arial"/>
          <w:color w:val="000000"/>
          <w:sz w:val="24"/>
          <w:szCs w:val="24"/>
          <w:lang w:val="ro-RO"/>
        </w:rPr>
        <w:t>;</w:t>
      </w:r>
    </w:p>
    <w:p w14:paraId="4288A716"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Fonts w:ascii="Arial" w:hAnsi="Arial" w:cs="Arial"/>
          <w:color w:val="000000"/>
          <w:sz w:val="24"/>
          <w:szCs w:val="24"/>
          <w:lang w:val="ro-RO"/>
        </w:rPr>
        <w:t>constatarea infracţiunilor şi contravenţiilor;</w:t>
      </w:r>
    </w:p>
    <w:p w14:paraId="0F7EC1D9"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Style w:val="rvts4"/>
          <w:rFonts w:ascii="Arial" w:hAnsi="Arial" w:cs="Arial"/>
          <w:color w:val="000000"/>
          <w:sz w:val="24"/>
          <w:szCs w:val="24"/>
          <w:lang w:val="ro-RO"/>
        </w:rPr>
        <w:t>utilizarea forței și a mijloacelor de constrânger</w:t>
      </w:r>
      <w:r w:rsidRPr="009A63B0">
        <w:rPr>
          <w:rStyle w:val="rvts4"/>
          <w:rFonts w:ascii="Arial" w:hAnsi="Arial" w:cs="Arial"/>
          <w:sz w:val="24"/>
          <w:szCs w:val="24"/>
          <w:lang w:val="ro-RO"/>
        </w:rPr>
        <w:t>e şi de protecţie, inclusiv a armelor de foc, aflate în dotare;</w:t>
      </w:r>
    </w:p>
    <w:p w14:paraId="0CDF66EB"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color w:val="000000"/>
          <w:sz w:val="24"/>
          <w:szCs w:val="24"/>
          <w:lang w:val="ro-RO"/>
        </w:rPr>
      </w:pPr>
      <w:r w:rsidRPr="009A63B0">
        <w:rPr>
          <w:rFonts w:ascii="Arial" w:hAnsi="Arial" w:cs="Arial"/>
          <w:color w:val="000000"/>
          <w:sz w:val="24"/>
          <w:szCs w:val="24"/>
          <w:lang w:val="ro-RO"/>
        </w:rPr>
        <w:t>cele determinate de prevenirea unui pericol iminent la adresa vieţii, sănătății și integrității fizice a unei persoane;</w:t>
      </w:r>
    </w:p>
    <w:p w14:paraId="717C0AFA" w14:textId="77777777" w:rsidR="00221AEB" w:rsidRPr="009A63B0" w:rsidRDefault="00221AEB" w:rsidP="00F57E0F">
      <w:pPr>
        <w:numPr>
          <w:ilvl w:val="0"/>
          <w:numId w:val="4"/>
        </w:numPr>
        <w:tabs>
          <w:tab w:val="left" w:pos="284"/>
        </w:tabs>
        <w:spacing w:after="0" w:line="240" w:lineRule="auto"/>
        <w:ind w:left="0" w:firstLine="0"/>
        <w:jc w:val="both"/>
        <w:rPr>
          <w:rFonts w:ascii="Arial" w:hAnsi="Arial" w:cs="Arial"/>
          <w:sz w:val="24"/>
          <w:szCs w:val="24"/>
          <w:lang w:val="ro-RO"/>
        </w:rPr>
      </w:pPr>
      <w:r w:rsidRPr="009A63B0">
        <w:rPr>
          <w:rFonts w:ascii="Arial" w:hAnsi="Arial" w:cs="Arial"/>
          <w:color w:val="000000"/>
          <w:sz w:val="24"/>
          <w:szCs w:val="24"/>
          <w:lang w:val="ro-RO"/>
        </w:rPr>
        <w:t>verificarea modului de acțiune al personalului propriu;</w:t>
      </w:r>
    </w:p>
    <w:p w14:paraId="3EBE0F35" w14:textId="77777777" w:rsidR="00F64D55" w:rsidRPr="000A57DF" w:rsidRDefault="00221AEB" w:rsidP="000A57DF">
      <w:pPr>
        <w:numPr>
          <w:ilvl w:val="0"/>
          <w:numId w:val="4"/>
        </w:numPr>
        <w:tabs>
          <w:tab w:val="left" w:pos="284"/>
        </w:tabs>
        <w:spacing w:after="0" w:line="240" w:lineRule="auto"/>
        <w:ind w:left="0" w:firstLine="0"/>
        <w:jc w:val="both"/>
        <w:rPr>
          <w:rFonts w:ascii="Arial" w:hAnsi="Arial" w:cs="Arial"/>
          <w:sz w:val="24"/>
          <w:szCs w:val="24"/>
          <w:lang w:val="ro-RO"/>
        </w:rPr>
      </w:pPr>
      <w:r w:rsidRPr="009A63B0">
        <w:rPr>
          <w:rFonts w:ascii="Arial" w:hAnsi="Arial" w:cs="Arial"/>
          <w:sz w:val="24"/>
          <w:szCs w:val="24"/>
          <w:lang w:val="ro-RO"/>
        </w:rPr>
        <w:t>în orice alte situații generatoare de evenimente sau litigii de frontieră.</w:t>
      </w:r>
    </w:p>
    <w:p w14:paraId="1C5A3DCC" w14:textId="77777777" w:rsidR="005C7EAD" w:rsidRDefault="005C7EAD" w:rsidP="008D42D1">
      <w:pPr>
        <w:pStyle w:val="ListParagraph"/>
        <w:spacing w:after="0" w:line="240" w:lineRule="auto"/>
        <w:ind w:left="0"/>
        <w:jc w:val="both"/>
        <w:rPr>
          <w:rFonts w:ascii="Arial" w:eastAsia="Calibri" w:hAnsi="Arial" w:cs="Arial"/>
          <w:b/>
          <w:i/>
          <w:sz w:val="24"/>
          <w:szCs w:val="24"/>
        </w:rPr>
      </w:pPr>
    </w:p>
    <w:p w14:paraId="4D0170E8" w14:textId="77777777" w:rsidR="00F64D55" w:rsidRPr="004B15E5" w:rsidRDefault="00027B16" w:rsidP="008D42D1">
      <w:pPr>
        <w:pStyle w:val="ListParagraph"/>
        <w:spacing w:after="0" w:line="240" w:lineRule="auto"/>
        <w:ind w:left="0"/>
        <w:jc w:val="both"/>
        <w:rPr>
          <w:rFonts w:ascii="Arial" w:eastAsia="Calibri" w:hAnsi="Arial" w:cs="Arial"/>
          <w:b/>
          <w:i/>
          <w:sz w:val="24"/>
          <w:szCs w:val="24"/>
        </w:rPr>
      </w:pPr>
      <w:r>
        <w:rPr>
          <w:rFonts w:ascii="Arial" w:eastAsia="Calibri" w:hAnsi="Arial" w:cs="Arial"/>
          <w:b/>
          <w:i/>
          <w:sz w:val="24"/>
          <w:szCs w:val="24"/>
        </w:rPr>
        <w:t>2.</w:t>
      </w:r>
      <w:r w:rsidR="007A4661">
        <w:rPr>
          <w:rFonts w:ascii="Arial" w:eastAsia="Calibri" w:hAnsi="Arial" w:cs="Arial"/>
          <w:b/>
          <w:i/>
          <w:sz w:val="24"/>
          <w:szCs w:val="24"/>
        </w:rPr>
        <w:t>3.</w:t>
      </w:r>
      <w:r w:rsidR="004B15E5" w:rsidRPr="004B15E5">
        <w:rPr>
          <w:rFonts w:ascii="Arial" w:eastAsia="Calibri" w:hAnsi="Arial" w:cs="Arial"/>
          <w:b/>
          <w:i/>
          <w:sz w:val="24"/>
          <w:szCs w:val="24"/>
        </w:rPr>
        <w:t xml:space="preserve"> </w:t>
      </w:r>
      <w:r w:rsidR="004B15E5">
        <w:rPr>
          <w:rFonts w:ascii="Arial" w:eastAsia="Calibri" w:hAnsi="Arial" w:cs="Arial"/>
          <w:b/>
          <w:i/>
          <w:sz w:val="24"/>
          <w:szCs w:val="24"/>
        </w:rPr>
        <w:t>Perioada de stocare</w:t>
      </w:r>
    </w:p>
    <w:p w14:paraId="4B555E28" w14:textId="77777777" w:rsidR="004B15E5" w:rsidRPr="004B15E5" w:rsidRDefault="004B15E5" w:rsidP="008D42D1">
      <w:pPr>
        <w:spacing w:after="0" w:line="240" w:lineRule="auto"/>
        <w:jc w:val="both"/>
        <w:rPr>
          <w:rFonts w:ascii="Arial" w:hAnsi="Arial" w:cs="Arial"/>
          <w:color w:val="4F4F4F"/>
          <w:sz w:val="24"/>
          <w:szCs w:val="24"/>
        </w:rPr>
      </w:pPr>
      <w:proofErr w:type="gramStart"/>
      <w:r w:rsidRPr="004B15E5">
        <w:rPr>
          <w:rFonts w:ascii="Arial" w:hAnsi="Arial" w:cs="Arial"/>
          <w:color w:val="000000"/>
          <w:sz w:val="24"/>
          <w:szCs w:val="24"/>
        </w:rPr>
        <w:t xml:space="preserve">Înregistrările audio şi video se păstrează pe o perioadă de </w:t>
      </w:r>
      <w:r w:rsidRPr="004B15E5">
        <w:rPr>
          <w:rFonts w:ascii="Arial" w:hAnsi="Arial" w:cs="Arial"/>
          <w:b/>
          <w:color w:val="000000"/>
          <w:sz w:val="24"/>
          <w:szCs w:val="24"/>
        </w:rPr>
        <w:t>45</w:t>
      </w:r>
      <w:r>
        <w:rPr>
          <w:rFonts w:ascii="Arial" w:hAnsi="Arial" w:cs="Arial"/>
          <w:b/>
          <w:color w:val="000000"/>
          <w:sz w:val="24"/>
          <w:szCs w:val="24"/>
        </w:rPr>
        <w:t xml:space="preserve"> de</w:t>
      </w:r>
      <w:r w:rsidRPr="004B15E5">
        <w:rPr>
          <w:rFonts w:ascii="Arial" w:hAnsi="Arial" w:cs="Arial"/>
          <w:b/>
          <w:color w:val="000000"/>
          <w:sz w:val="24"/>
          <w:szCs w:val="24"/>
        </w:rPr>
        <w:t xml:space="preserve"> zile</w:t>
      </w:r>
      <w:r w:rsidRPr="004B15E5">
        <w:rPr>
          <w:rFonts w:ascii="Arial" w:hAnsi="Arial" w:cs="Arial"/>
          <w:color w:val="000000"/>
          <w:sz w:val="24"/>
          <w:szCs w:val="24"/>
        </w:rPr>
        <w:t xml:space="preserve"> de la data înregistrării.</w:t>
      </w:r>
      <w:proofErr w:type="gramEnd"/>
    </w:p>
    <w:p w14:paraId="2509F143" w14:textId="77777777" w:rsidR="004B15E5" w:rsidRDefault="004B15E5" w:rsidP="008D42D1">
      <w:pPr>
        <w:spacing w:after="0" w:line="240" w:lineRule="auto"/>
        <w:jc w:val="both"/>
        <w:rPr>
          <w:rFonts w:ascii="Arial" w:hAnsi="Arial" w:cs="Arial"/>
          <w:color w:val="000000"/>
          <w:sz w:val="24"/>
          <w:szCs w:val="24"/>
        </w:rPr>
      </w:pPr>
    </w:p>
    <w:p w14:paraId="09794AD2" w14:textId="77777777" w:rsidR="004B15E5" w:rsidRPr="004B15E5" w:rsidRDefault="004B15E5" w:rsidP="008D42D1">
      <w:pPr>
        <w:spacing w:after="0" w:line="240" w:lineRule="auto"/>
        <w:jc w:val="both"/>
        <w:rPr>
          <w:rFonts w:ascii="Arial" w:hAnsi="Arial" w:cs="Arial"/>
          <w:color w:val="000000"/>
          <w:sz w:val="24"/>
          <w:szCs w:val="24"/>
          <w:lang w:val="ro-RO"/>
        </w:rPr>
      </w:pPr>
      <w:r w:rsidRPr="004B15E5">
        <w:rPr>
          <w:rFonts w:ascii="Arial" w:hAnsi="Arial" w:cs="Arial"/>
          <w:color w:val="000000"/>
          <w:sz w:val="24"/>
          <w:szCs w:val="24"/>
          <w:lang w:val="ro-RO"/>
        </w:rPr>
        <w:t>Înregistrările audio şi video apreciate ca fiind în scopul exercitării de către o autoritate/structură a atribuțiilor stabilite de lege (inclusiv soluționarea reclamațiilor și plângerilor formulate împotriva polițiștilor de frontieră în legătură cu executarea sarcinilor de serviciu ori cu privire la încălcarea normelor de etică și deontologie profesională) se păstrează după perioada prevăzută, până la soluționarea cauzei. Cel puțin o dată la doi ani, la nivelul unității care prelucrează datele se verifică necesitatea stocării datelor în condiţiile prezentului alineat.</w:t>
      </w:r>
    </w:p>
    <w:p w14:paraId="0D38059A" w14:textId="77777777" w:rsidR="004B15E5" w:rsidRDefault="004B15E5" w:rsidP="008D42D1">
      <w:pPr>
        <w:spacing w:after="0" w:line="240" w:lineRule="auto"/>
        <w:jc w:val="both"/>
        <w:rPr>
          <w:rFonts w:ascii="Arial" w:hAnsi="Arial" w:cs="Arial"/>
          <w:color w:val="000000"/>
          <w:sz w:val="24"/>
          <w:szCs w:val="24"/>
        </w:rPr>
      </w:pPr>
    </w:p>
    <w:p w14:paraId="393B97F9" w14:textId="77777777" w:rsidR="004B15E5" w:rsidRPr="004B15E5" w:rsidRDefault="004B15E5" w:rsidP="008D42D1">
      <w:pPr>
        <w:spacing w:after="0" w:line="240" w:lineRule="auto"/>
        <w:jc w:val="both"/>
        <w:rPr>
          <w:rFonts w:ascii="Arial" w:hAnsi="Arial" w:cs="Arial"/>
          <w:color w:val="000000"/>
          <w:sz w:val="24"/>
          <w:szCs w:val="24"/>
        </w:rPr>
      </w:pPr>
      <w:r w:rsidRPr="004B15E5">
        <w:rPr>
          <w:rFonts w:ascii="Arial" w:hAnsi="Arial" w:cs="Arial"/>
          <w:color w:val="000000"/>
          <w:sz w:val="24"/>
          <w:szCs w:val="24"/>
        </w:rPr>
        <w:t>La împlinirea termenului de 45 zile sau, după caz, după atingerea scopului pentru care au fost păstrate mai mult, înregistrările audio şi video se distrug.</w:t>
      </w:r>
    </w:p>
    <w:p w14:paraId="3E41F9AF" w14:textId="77777777" w:rsidR="00ED7744" w:rsidRDefault="00ED7744" w:rsidP="008D42D1">
      <w:pPr>
        <w:spacing w:after="0" w:line="240" w:lineRule="auto"/>
        <w:jc w:val="both"/>
        <w:rPr>
          <w:rStyle w:val="Heading2Char"/>
          <w:rFonts w:ascii="Arial" w:hAnsi="Arial" w:cs="Arial"/>
          <w:b/>
          <w:i/>
          <w:color w:val="auto"/>
          <w:sz w:val="24"/>
          <w:szCs w:val="24"/>
        </w:rPr>
      </w:pPr>
    </w:p>
    <w:p w14:paraId="04147A55" w14:textId="77777777" w:rsidR="00BC3628" w:rsidRDefault="002D69BA" w:rsidP="008D42D1">
      <w:pPr>
        <w:spacing w:after="0" w:line="240" w:lineRule="auto"/>
        <w:jc w:val="both"/>
        <w:rPr>
          <w:rFonts w:ascii="Arial" w:eastAsia="Calibri" w:hAnsi="Arial" w:cs="Arial"/>
          <w:sz w:val="24"/>
          <w:szCs w:val="24"/>
        </w:rPr>
      </w:pPr>
      <w:bookmarkStart w:id="13" w:name="_Toc210978739"/>
      <w:r>
        <w:rPr>
          <w:rStyle w:val="Heading2Char"/>
          <w:rFonts w:ascii="Arial" w:hAnsi="Arial" w:cs="Arial"/>
          <w:b/>
          <w:i/>
          <w:color w:val="auto"/>
          <w:sz w:val="24"/>
          <w:szCs w:val="24"/>
        </w:rPr>
        <w:t>2</w:t>
      </w:r>
      <w:r w:rsidR="004B15E5">
        <w:rPr>
          <w:rStyle w:val="Heading2Char"/>
          <w:rFonts w:ascii="Arial" w:hAnsi="Arial" w:cs="Arial"/>
          <w:b/>
          <w:i/>
          <w:color w:val="auto"/>
          <w:sz w:val="24"/>
          <w:szCs w:val="24"/>
        </w:rPr>
        <w:t>.</w:t>
      </w:r>
      <w:r w:rsidR="007A4661">
        <w:rPr>
          <w:rStyle w:val="Heading2Char"/>
          <w:rFonts w:ascii="Arial" w:hAnsi="Arial" w:cs="Arial"/>
          <w:b/>
          <w:i/>
          <w:color w:val="auto"/>
          <w:sz w:val="24"/>
          <w:szCs w:val="24"/>
        </w:rPr>
        <w:t>4</w:t>
      </w:r>
      <w:r w:rsidR="00032C3E" w:rsidRPr="006121DD">
        <w:rPr>
          <w:rStyle w:val="Heading2Char"/>
          <w:rFonts w:ascii="Arial" w:hAnsi="Arial" w:cs="Arial"/>
          <w:b/>
          <w:i/>
          <w:color w:val="auto"/>
          <w:sz w:val="24"/>
          <w:szCs w:val="24"/>
        </w:rPr>
        <w:t xml:space="preserve">. </w:t>
      </w:r>
      <w:r w:rsidR="004B15E5">
        <w:rPr>
          <w:rStyle w:val="Heading2Char"/>
          <w:rFonts w:ascii="Arial" w:hAnsi="Arial" w:cs="Arial"/>
          <w:b/>
          <w:i/>
          <w:color w:val="auto"/>
          <w:sz w:val="24"/>
          <w:szCs w:val="24"/>
        </w:rPr>
        <w:t>Categoriile de date cu caracter personal prelucrate</w:t>
      </w:r>
      <w:bookmarkEnd w:id="13"/>
      <w:r w:rsidR="00032C3E" w:rsidRPr="006121DD">
        <w:rPr>
          <w:rFonts w:ascii="Arial" w:eastAsia="Calibri" w:hAnsi="Arial" w:cs="Arial"/>
          <w:b/>
          <w:i/>
          <w:sz w:val="24"/>
          <w:szCs w:val="24"/>
        </w:rPr>
        <w:t xml:space="preserve"> </w:t>
      </w:r>
    </w:p>
    <w:p w14:paraId="20A5B47F" w14:textId="77777777" w:rsidR="004B15E5" w:rsidRPr="004B15E5" w:rsidRDefault="004B15E5" w:rsidP="008D42D1">
      <w:pPr>
        <w:pStyle w:val="Heading1"/>
        <w:spacing w:before="0" w:beforeAutospacing="0" w:after="0" w:afterAutospacing="0"/>
        <w:jc w:val="both"/>
        <w:rPr>
          <w:rFonts w:ascii="Arial" w:eastAsia="Calibri" w:hAnsi="Arial" w:cs="Arial"/>
          <w:b w:val="0"/>
          <w:sz w:val="24"/>
          <w:szCs w:val="24"/>
        </w:rPr>
      </w:pPr>
      <w:bookmarkStart w:id="14" w:name="_Toc210915853"/>
      <w:bookmarkStart w:id="15" w:name="_Toc210978740"/>
      <w:r w:rsidRPr="004B15E5">
        <w:rPr>
          <w:rFonts w:ascii="Arial" w:eastAsia="Calibri" w:hAnsi="Arial" w:cs="Arial"/>
          <w:b w:val="0"/>
          <w:sz w:val="24"/>
          <w:szCs w:val="24"/>
        </w:rPr>
        <w:t>Înregistrările audio și video</w:t>
      </w:r>
      <w:r w:rsidR="006D0F4B">
        <w:rPr>
          <w:rFonts w:ascii="Arial" w:eastAsia="Calibri" w:hAnsi="Arial" w:cs="Arial"/>
          <w:b w:val="0"/>
          <w:sz w:val="24"/>
          <w:szCs w:val="24"/>
        </w:rPr>
        <w:t xml:space="preserve"> portabile de tip „Body Worn Camera”</w:t>
      </w:r>
      <w:r w:rsidRPr="004B15E5">
        <w:rPr>
          <w:rFonts w:ascii="Arial" w:eastAsia="Calibri" w:hAnsi="Arial" w:cs="Arial"/>
          <w:b w:val="0"/>
          <w:sz w:val="24"/>
          <w:szCs w:val="24"/>
        </w:rPr>
        <w:t xml:space="preserve"> pot cuprinde date personal care se referă la:</w:t>
      </w:r>
      <w:bookmarkEnd w:id="14"/>
      <w:bookmarkEnd w:id="15"/>
    </w:p>
    <w:p w14:paraId="100A26A9"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16" w:name="_Toc210915854"/>
      <w:bookmarkStart w:id="17" w:name="_Toc210978741"/>
      <w:proofErr w:type="gramStart"/>
      <w:r w:rsidRPr="004B15E5">
        <w:rPr>
          <w:rFonts w:ascii="Arial" w:eastAsia="Calibri" w:hAnsi="Arial" w:cs="Arial"/>
          <w:b w:val="0"/>
          <w:sz w:val="24"/>
          <w:szCs w:val="24"/>
        </w:rPr>
        <w:t>imagine</w:t>
      </w:r>
      <w:proofErr w:type="gramEnd"/>
      <w:r w:rsidRPr="004B15E5">
        <w:rPr>
          <w:rFonts w:ascii="Arial" w:eastAsia="Calibri" w:hAnsi="Arial" w:cs="Arial"/>
          <w:b w:val="0"/>
          <w:sz w:val="24"/>
          <w:szCs w:val="24"/>
        </w:rPr>
        <w:t xml:space="preserve"> facială;</w:t>
      </w:r>
      <w:bookmarkEnd w:id="16"/>
      <w:bookmarkEnd w:id="17"/>
    </w:p>
    <w:p w14:paraId="7079CF8C"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18" w:name="_Toc210915855"/>
      <w:bookmarkStart w:id="19" w:name="_Toc210978742"/>
      <w:proofErr w:type="gramStart"/>
      <w:r w:rsidRPr="004B15E5">
        <w:rPr>
          <w:rFonts w:ascii="Arial" w:eastAsia="Calibri" w:hAnsi="Arial" w:cs="Arial"/>
          <w:b w:val="0"/>
          <w:sz w:val="24"/>
          <w:szCs w:val="24"/>
        </w:rPr>
        <w:t>voce</w:t>
      </w:r>
      <w:proofErr w:type="gramEnd"/>
      <w:r w:rsidRPr="004B15E5">
        <w:rPr>
          <w:rFonts w:ascii="Arial" w:eastAsia="Calibri" w:hAnsi="Arial" w:cs="Arial"/>
          <w:b w:val="0"/>
          <w:sz w:val="24"/>
          <w:szCs w:val="24"/>
        </w:rPr>
        <w:t>;</w:t>
      </w:r>
      <w:bookmarkEnd w:id="18"/>
      <w:bookmarkEnd w:id="19"/>
    </w:p>
    <w:p w14:paraId="0C1C29DF"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20" w:name="_Toc210915856"/>
      <w:bookmarkStart w:id="21" w:name="_Toc210978743"/>
      <w:proofErr w:type="gramStart"/>
      <w:r w:rsidRPr="004B15E5">
        <w:rPr>
          <w:rFonts w:ascii="Arial" w:eastAsia="Calibri" w:hAnsi="Arial" w:cs="Arial"/>
          <w:b w:val="0"/>
          <w:sz w:val="24"/>
          <w:szCs w:val="24"/>
        </w:rPr>
        <w:t>caracteristici</w:t>
      </w:r>
      <w:proofErr w:type="gramEnd"/>
      <w:r w:rsidRPr="004B15E5">
        <w:rPr>
          <w:rFonts w:ascii="Arial" w:eastAsia="Calibri" w:hAnsi="Arial" w:cs="Arial"/>
          <w:b w:val="0"/>
          <w:sz w:val="24"/>
          <w:szCs w:val="24"/>
        </w:rPr>
        <w:t xml:space="preserve"> fizice/antropometrice;</w:t>
      </w:r>
      <w:bookmarkEnd w:id="20"/>
      <w:bookmarkEnd w:id="21"/>
    </w:p>
    <w:p w14:paraId="2F7EF4CE"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22" w:name="_Toc210915857"/>
      <w:bookmarkStart w:id="23" w:name="_Toc210978744"/>
      <w:proofErr w:type="gramStart"/>
      <w:r w:rsidRPr="004B15E5">
        <w:rPr>
          <w:rFonts w:ascii="Arial" w:eastAsia="Calibri" w:hAnsi="Arial" w:cs="Arial"/>
          <w:b w:val="0"/>
          <w:sz w:val="24"/>
          <w:szCs w:val="24"/>
        </w:rPr>
        <w:t>date</w:t>
      </w:r>
      <w:proofErr w:type="gramEnd"/>
      <w:r w:rsidRPr="004B15E5">
        <w:rPr>
          <w:rFonts w:ascii="Arial" w:eastAsia="Calibri" w:hAnsi="Arial" w:cs="Arial"/>
          <w:b w:val="0"/>
          <w:sz w:val="24"/>
          <w:szCs w:val="24"/>
        </w:rPr>
        <w:t xml:space="preserve"> din documentele de identitate/pașaport/permis de conducere/certificat de înmatriculare/asigurare socială sau de sănătate/alte documente (nume, prenume, CNP, serie și nr. act de identitate/pașaport, adresă domiciliu);</w:t>
      </w:r>
      <w:bookmarkEnd w:id="22"/>
      <w:bookmarkEnd w:id="23"/>
    </w:p>
    <w:p w14:paraId="34823D6E"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24" w:name="_Toc210915858"/>
      <w:bookmarkStart w:id="25" w:name="_Toc210978745"/>
      <w:proofErr w:type="gramStart"/>
      <w:r w:rsidRPr="004B15E5">
        <w:rPr>
          <w:rFonts w:ascii="Arial" w:eastAsia="Calibri" w:hAnsi="Arial" w:cs="Arial"/>
          <w:b w:val="0"/>
          <w:sz w:val="24"/>
          <w:szCs w:val="24"/>
        </w:rPr>
        <w:t>porecla/pseudonimul</w:t>
      </w:r>
      <w:proofErr w:type="gramEnd"/>
      <w:r w:rsidRPr="004B15E5">
        <w:rPr>
          <w:rFonts w:ascii="Arial" w:eastAsia="Calibri" w:hAnsi="Arial" w:cs="Arial"/>
          <w:b w:val="0"/>
          <w:sz w:val="24"/>
          <w:szCs w:val="24"/>
        </w:rPr>
        <w:t>;</w:t>
      </w:r>
      <w:bookmarkEnd w:id="24"/>
      <w:bookmarkEnd w:id="25"/>
    </w:p>
    <w:p w14:paraId="037B8074"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26" w:name="_Toc210915859"/>
      <w:bookmarkStart w:id="27" w:name="_Toc210978746"/>
      <w:proofErr w:type="gramStart"/>
      <w:r w:rsidRPr="004B15E5">
        <w:rPr>
          <w:rFonts w:ascii="Arial" w:eastAsia="Calibri" w:hAnsi="Arial" w:cs="Arial"/>
          <w:b w:val="0"/>
          <w:sz w:val="24"/>
          <w:szCs w:val="24"/>
        </w:rPr>
        <w:t>date</w:t>
      </w:r>
      <w:proofErr w:type="gramEnd"/>
      <w:r w:rsidRPr="004B15E5">
        <w:rPr>
          <w:rFonts w:ascii="Arial" w:eastAsia="Calibri" w:hAnsi="Arial" w:cs="Arial"/>
          <w:b w:val="0"/>
          <w:sz w:val="24"/>
          <w:szCs w:val="24"/>
        </w:rPr>
        <w:t xml:space="preserve"> de contact ale persoanei vizate;</w:t>
      </w:r>
      <w:bookmarkEnd w:id="26"/>
      <w:bookmarkEnd w:id="27"/>
    </w:p>
    <w:p w14:paraId="33FB8D4D" w14:textId="77777777" w:rsidR="004B15E5" w:rsidRPr="004B15E5" w:rsidRDefault="004B15E5" w:rsidP="00F57E0F">
      <w:pPr>
        <w:pStyle w:val="Heading1"/>
        <w:numPr>
          <w:ilvl w:val="0"/>
          <w:numId w:val="11"/>
        </w:numPr>
        <w:tabs>
          <w:tab w:val="clear" w:pos="720"/>
          <w:tab w:val="num" w:pos="0"/>
          <w:tab w:val="left" w:pos="284"/>
        </w:tabs>
        <w:spacing w:before="0" w:beforeAutospacing="0" w:after="0" w:afterAutospacing="0"/>
        <w:ind w:left="0" w:firstLine="0"/>
        <w:jc w:val="both"/>
        <w:rPr>
          <w:rFonts w:ascii="Arial" w:eastAsia="Calibri" w:hAnsi="Arial" w:cs="Arial"/>
          <w:b w:val="0"/>
          <w:sz w:val="24"/>
          <w:szCs w:val="24"/>
        </w:rPr>
      </w:pPr>
      <w:bookmarkStart w:id="28" w:name="_Toc210915860"/>
      <w:bookmarkStart w:id="29" w:name="_Toc210978747"/>
      <w:proofErr w:type="gramStart"/>
      <w:r w:rsidRPr="004B15E5">
        <w:rPr>
          <w:rFonts w:ascii="Arial" w:eastAsia="Calibri" w:hAnsi="Arial" w:cs="Arial"/>
          <w:b w:val="0"/>
          <w:sz w:val="24"/>
          <w:szCs w:val="24"/>
        </w:rPr>
        <w:t>date</w:t>
      </w:r>
      <w:proofErr w:type="gramEnd"/>
      <w:r w:rsidRPr="004B15E5">
        <w:rPr>
          <w:rFonts w:ascii="Arial" w:eastAsia="Calibri" w:hAnsi="Arial" w:cs="Arial"/>
          <w:b w:val="0"/>
          <w:sz w:val="24"/>
          <w:szCs w:val="24"/>
        </w:rPr>
        <w:t xml:space="preserve"> de geolocalizare/date de trafic/terminale de comunicaţii.</w:t>
      </w:r>
      <w:bookmarkEnd w:id="28"/>
      <w:bookmarkEnd w:id="29"/>
    </w:p>
    <w:p w14:paraId="54688E6D" w14:textId="77777777" w:rsidR="00404135" w:rsidRDefault="00404135" w:rsidP="008D42D1">
      <w:pPr>
        <w:pStyle w:val="NormalWeb"/>
        <w:shd w:val="clear" w:color="auto" w:fill="FEFEFE"/>
        <w:tabs>
          <w:tab w:val="left" w:pos="7830"/>
        </w:tabs>
        <w:spacing w:before="0" w:beforeAutospacing="0" w:after="0" w:afterAutospacing="0"/>
        <w:jc w:val="both"/>
        <w:rPr>
          <w:rFonts w:ascii="Arial" w:eastAsia="Calibri" w:hAnsi="Arial" w:cs="Arial"/>
          <w:b/>
        </w:rPr>
      </w:pPr>
    </w:p>
    <w:p w14:paraId="4A2CC211" w14:textId="77777777" w:rsidR="00912C84" w:rsidRPr="006316B2" w:rsidRDefault="00031915" w:rsidP="008D42D1">
      <w:pPr>
        <w:pStyle w:val="NormalWeb"/>
        <w:shd w:val="clear" w:color="auto" w:fill="FEFEFE"/>
        <w:tabs>
          <w:tab w:val="left" w:pos="7830"/>
        </w:tabs>
        <w:spacing w:before="0" w:beforeAutospacing="0" w:after="0" w:afterAutospacing="0"/>
        <w:jc w:val="both"/>
        <w:rPr>
          <w:rFonts w:ascii="Arial" w:hAnsi="Arial" w:cs="Arial"/>
          <w:b/>
          <w:i/>
        </w:rPr>
      </w:pPr>
      <w:r>
        <w:rPr>
          <w:rFonts w:ascii="Arial" w:eastAsia="Calibri" w:hAnsi="Arial" w:cs="Arial"/>
          <w:b/>
        </w:rPr>
        <w:t>3</w:t>
      </w:r>
      <w:r w:rsidR="002D69BA" w:rsidRPr="002D69BA">
        <w:rPr>
          <w:rFonts w:ascii="Arial" w:eastAsia="Calibri" w:hAnsi="Arial" w:cs="Arial"/>
          <w:b/>
        </w:rPr>
        <w:t xml:space="preserve">. </w:t>
      </w:r>
      <w:r w:rsidRPr="00031915">
        <w:rPr>
          <w:rFonts w:ascii="Arial" w:hAnsi="Arial" w:cs="Arial"/>
          <w:b/>
        </w:rPr>
        <w:t xml:space="preserve">PRELUCRAREA DATELOR CU CARACTER PERSONAL DE CĂTRE I.T.P.F. IAȘI PRIN INTERMEDIUL SISTEMULUI DE SUPRAVEGHERE VIDEO </w:t>
      </w:r>
      <w:r w:rsidRPr="00031915">
        <w:rPr>
          <w:rFonts w:ascii="Arial" w:hAnsi="Arial" w:cs="Arial"/>
          <w:b/>
          <w:i/>
        </w:rPr>
        <w:t>INSTALATE LA NIVELUL INSTITUȚIEI, SERVICIILOR TERITORIALE ALE POLIȚIEI DE FRONTIERĂ, SECTOARELOR POLIȚIEI DE FRONTIERĂ ȘI PUNCTELOR DE TRECERE</w:t>
      </w:r>
    </w:p>
    <w:p w14:paraId="321DD12E" w14:textId="77777777" w:rsidR="002D69BA" w:rsidRPr="002D69BA" w:rsidRDefault="0035713E" w:rsidP="008D42D1">
      <w:pPr>
        <w:pStyle w:val="Heading1"/>
        <w:spacing w:before="0" w:beforeAutospacing="0" w:after="0" w:afterAutospacing="0"/>
        <w:rPr>
          <w:rFonts w:ascii="Arial" w:eastAsia="Calibri" w:hAnsi="Arial" w:cs="Arial"/>
          <w:i/>
          <w:sz w:val="24"/>
          <w:szCs w:val="24"/>
        </w:rPr>
      </w:pPr>
      <w:bookmarkStart w:id="30" w:name="_Toc210978748"/>
      <w:r>
        <w:rPr>
          <w:rFonts w:ascii="Arial" w:eastAsia="Calibri" w:hAnsi="Arial" w:cs="Arial"/>
          <w:i/>
          <w:sz w:val="24"/>
          <w:szCs w:val="24"/>
        </w:rPr>
        <w:t>3</w:t>
      </w:r>
      <w:r w:rsidR="002D69BA" w:rsidRPr="002D69BA">
        <w:rPr>
          <w:rFonts w:ascii="Arial" w:eastAsia="Calibri" w:hAnsi="Arial" w:cs="Arial"/>
          <w:i/>
          <w:sz w:val="24"/>
          <w:szCs w:val="24"/>
        </w:rPr>
        <w:t>.1. Informații generale</w:t>
      </w:r>
      <w:bookmarkEnd w:id="30"/>
    </w:p>
    <w:p w14:paraId="3CEEA4BB"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31" w:name="_Toc210915862"/>
      <w:bookmarkStart w:id="32" w:name="_Toc210978749"/>
      <w:r w:rsidRPr="002D69BA">
        <w:rPr>
          <w:rFonts w:ascii="Arial" w:eastAsia="Calibri" w:hAnsi="Arial" w:cs="Arial"/>
          <w:b w:val="0"/>
          <w:sz w:val="24"/>
          <w:szCs w:val="24"/>
        </w:rPr>
        <w:t xml:space="preserve">Prin intermediul Sistemului de Supraveghere Video, </w:t>
      </w:r>
      <w:r>
        <w:rPr>
          <w:rFonts w:ascii="Arial" w:eastAsia="Calibri" w:hAnsi="Arial" w:cs="Arial"/>
          <w:b w:val="0"/>
          <w:sz w:val="24"/>
          <w:szCs w:val="24"/>
        </w:rPr>
        <w:t xml:space="preserve">Inspectoratul </w:t>
      </w:r>
      <w:r w:rsidR="00031915">
        <w:rPr>
          <w:rFonts w:ascii="Arial" w:eastAsia="Calibri" w:hAnsi="Arial" w:cs="Arial"/>
          <w:b w:val="0"/>
          <w:sz w:val="24"/>
          <w:szCs w:val="24"/>
        </w:rPr>
        <w:t>Teritorial</w:t>
      </w:r>
      <w:r>
        <w:rPr>
          <w:rFonts w:ascii="Arial" w:eastAsia="Calibri" w:hAnsi="Arial" w:cs="Arial"/>
          <w:b w:val="0"/>
          <w:sz w:val="24"/>
          <w:szCs w:val="24"/>
        </w:rPr>
        <w:t xml:space="preserve"> al Poliției de F</w:t>
      </w:r>
      <w:r w:rsidRPr="002D69BA">
        <w:rPr>
          <w:rFonts w:ascii="Arial" w:eastAsia="Calibri" w:hAnsi="Arial" w:cs="Arial"/>
          <w:b w:val="0"/>
          <w:sz w:val="24"/>
          <w:szCs w:val="24"/>
        </w:rPr>
        <w:t xml:space="preserve">rontieră </w:t>
      </w:r>
      <w:r w:rsidR="00031915">
        <w:rPr>
          <w:rFonts w:ascii="Arial" w:eastAsia="Calibri" w:hAnsi="Arial" w:cs="Arial"/>
          <w:b w:val="0"/>
          <w:sz w:val="24"/>
          <w:szCs w:val="24"/>
        </w:rPr>
        <w:t xml:space="preserve">Iași </w:t>
      </w:r>
      <w:r w:rsidRPr="002D69BA">
        <w:rPr>
          <w:rFonts w:ascii="Arial" w:eastAsia="Calibri" w:hAnsi="Arial" w:cs="Arial"/>
          <w:b w:val="0"/>
          <w:sz w:val="24"/>
          <w:szCs w:val="24"/>
        </w:rPr>
        <w:t>prelucrează date cu caracter personal în scopul asigurării securității persoanelor, imobilelor, bunurilor, valorilor, precum și pentru prevenirea, detectarea și investigarea infracțiunilor.</w:t>
      </w:r>
      <w:bookmarkEnd w:id="31"/>
      <w:bookmarkEnd w:id="32"/>
    </w:p>
    <w:p w14:paraId="2A327DAA" w14:textId="77777777" w:rsidR="00D74261" w:rsidRDefault="00D74261" w:rsidP="008D42D1">
      <w:pPr>
        <w:pStyle w:val="Heading1"/>
        <w:spacing w:before="0" w:beforeAutospacing="0" w:after="0" w:afterAutospacing="0"/>
        <w:jc w:val="both"/>
        <w:rPr>
          <w:rFonts w:ascii="Arial" w:eastAsia="Calibri" w:hAnsi="Arial" w:cs="Arial"/>
          <w:b w:val="0"/>
          <w:sz w:val="24"/>
          <w:szCs w:val="24"/>
        </w:rPr>
      </w:pPr>
    </w:p>
    <w:p w14:paraId="6E0BB387"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33" w:name="_Toc210915863"/>
      <w:bookmarkStart w:id="34" w:name="_Toc210978750"/>
      <w:r w:rsidRPr="002D69BA">
        <w:rPr>
          <w:rFonts w:ascii="Arial" w:eastAsia="Calibri" w:hAnsi="Arial" w:cs="Arial"/>
          <w:b w:val="0"/>
          <w:sz w:val="24"/>
          <w:szCs w:val="24"/>
        </w:rPr>
        <w:t xml:space="preserve">Sistemul de Supraveghere Video completează măsurile fizice de securitate instituite prin </w:t>
      </w:r>
      <w:r w:rsidRPr="002D69BA">
        <w:rPr>
          <w:rFonts w:ascii="Arial" w:eastAsia="Calibri" w:hAnsi="Arial" w:cs="Arial"/>
          <w:b w:val="0"/>
          <w:i/>
          <w:sz w:val="24"/>
          <w:szCs w:val="24"/>
        </w:rPr>
        <w:t>Planul de pază</w:t>
      </w:r>
      <w:r w:rsidRPr="002D69BA">
        <w:rPr>
          <w:rFonts w:ascii="Arial" w:eastAsia="Calibri" w:hAnsi="Arial" w:cs="Arial"/>
          <w:b w:val="0"/>
          <w:sz w:val="24"/>
          <w:szCs w:val="24"/>
        </w:rPr>
        <w:t xml:space="preserve"> și face parte din măsurile întreprinse în baza politicii de securitate a instituției, ajutând la prevenirea, combaterea și, la nevoie, cercetarea accesului fizic neautorizat inclusiv în spațiile securizate, infrastructura informatică sau la informațiile operaționale.</w:t>
      </w:r>
      <w:bookmarkEnd w:id="33"/>
      <w:bookmarkEnd w:id="34"/>
    </w:p>
    <w:p w14:paraId="51F33AE7" w14:textId="77777777" w:rsidR="00D74261" w:rsidRDefault="00D74261" w:rsidP="008D42D1">
      <w:pPr>
        <w:pStyle w:val="Heading1"/>
        <w:spacing w:before="0" w:beforeAutospacing="0" w:after="0" w:afterAutospacing="0"/>
        <w:jc w:val="both"/>
        <w:rPr>
          <w:rFonts w:ascii="Arial" w:eastAsia="Calibri" w:hAnsi="Arial" w:cs="Arial"/>
          <w:b w:val="0"/>
          <w:sz w:val="24"/>
          <w:szCs w:val="24"/>
        </w:rPr>
      </w:pPr>
    </w:p>
    <w:p w14:paraId="7B27894E"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35" w:name="_Toc210915864"/>
      <w:bookmarkStart w:id="36" w:name="_Toc210978751"/>
      <w:proofErr w:type="gramStart"/>
      <w:r>
        <w:rPr>
          <w:rFonts w:ascii="Arial" w:eastAsia="Calibri" w:hAnsi="Arial" w:cs="Arial"/>
          <w:b w:val="0"/>
          <w:sz w:val="24"/>
          <w:szCs w:val="24"/>
        </w:rPr>
        <w:t xml:space="preserve">Inspectoratul </w:t>
      </w:r>
      <w:r w:rsidR="00031915">
        <w:rPr>
          <w:rFonts w:ascii="Arial" w:eastAsia="Calibri" w:hAnsi="Arial" w:cs="Arial"/>
          <w:b w:val="0"/>
          <w:sz w:val="24"/>
          <w:szCs w:val="24"/>
        </w:rPr>
        <w:t>Teritorial</w:t>
      </w:r>
      <w:r>
        <w:rPr>
          <w:rFonts w:ascii="Arial" w:eastAsia="Calibri" w:hAnsi="Arial" w:cs="Arial"/>
          <w:b w:val="0"/>
          <w:sz w:val="24"/>
          <w:szCs w:val="24"/>
        </w:rPr>
        <w:t xml:space="preserve"> al Poliției de F</w:t>
      </w:r>
      <w:r w:rsidRPr="002D69BA">
        <w:rPr>
          <w:rFonts w:ascii="Arial" w:eastAsia="Calibri" w:hAnsi="Arial" w:cs="Arial"/>
          <w:b w:val="0"/>
          <w:sz w:val="24"/>
          <w:szCs w:val="24"/>
        </w:rPr>
        <w:t>rontieră</w:t>
      </w:r>
      <w:r w:rsidR="00031915">
        <w:rPr>
          <w:rFonts w:ascii="Arial" w:eastAsia="Calibri" w:hAnsi="Arial" w:cs="Arial"/>
          <w:b w:val="0"/>
          <w:sz w:val="24"/>
          <w:szCs w:val="24"/>
        </w:rPr>
        <w:t xml:space="preserve"> Iași</w:t>
      </w:r>
      <w:r w:rsidRPr="002D69BA">
        <w:rPr>
          <w:rFonts w:ascii="Arial" w:eastAsia="Calibri" w:hAnsi="Arial" w:cs="Arial"/>
          <w:b w:val="0"/>
          <w:sz w:val="24"/>
          <w:szCs w:val="24"/>
        </w:rPr>
        <w:t xml:space="preserve"> nu prelucrează datele cu caracter personal rezultate în urma monitorizării video în scop privat.</w:t>
      </w:r>
      <w:proofErr w:type="gramEnd"/>
      <w:r w:rsidRPr="002D69BA">
        <w:rPr>
          <w:rFonts w:ascii="Arial" w:eastAsia="Calibri" w:hAnsi="Arial" w:cs="Arial"/>
          <w:b w:val="0"/>
          <w:sz w:val="24"/>
          <w:szCs w:val="24"/>
        </w:rPr>
        <w:t xml:space="preserve"> Sistemul de Supraveghere Video nu </w:t>
      </w:r>
      <w:proofErr w:type="gramStart"/>
      <w:r w:rsidRPr="002D69BA">
        <w:rPr>
          <w:rFonts w:ascii="Arial" w:eastAsia="Calibri" w:hAnsi="Arial" w:cs="Arial"/>
          <w:b w:val="0"/>
          <w:sz w:val="24"/>
          <w:szCs w:val="24"/>
        </w:rPr>
        <w:t>este</w:t>
      </w:r>
      <w:proofErr w:type="gramEnd"/>
      <w:r w:rsidRPr="002D69BA">
        <w:rPr>
          <w:rFonts w:ascii="Arial" w:eastAsia="Calibri" w:hAnsi="Arial" w:cs="Arial"/>
          <w:b w:val="0"/>
          <w:sz w:val="24"/>
          <w:szCs w:val="24"/>
        </w:rPr>
        <w:t xml:space="preserve"> utilizat pentru verificarea prezenței la program sau pentru evaluarea performanței la locul de muncă.</w:t>
      </w:r>
      <w:bookmarkEnd w:id="35"/>
      <w:bookmarkEnd w:id="36"/>
      <w:r w:rsidRPr="002D69BA">
        <w:rPr>
          <w:rFonts w:ascii="Arial" w:eastAsia="Calibri" w:hAnsi="Arial" w:cs="Arial"/>
          <w:b w:val="0"/>
          <w:sz w:val="24"/>
          <w:szCs w:val="24"/>
        </w:rPr>
        <w:t xml:space="preserve"> </w:t>
      </w:r>
    </w:p>
    <w:p w14:paraId="36CB69ED" w14:textId="77777777" w:rsidR="00D74261" w:rsidRDefault="00D74261" w:rsidP="008D42D1">
      <w:pPr>
        <w:pStyle w:val="Heading1"/>
        <w:spacing w:before="0" w:beforeAutospacing="0" w:after="0" w:afterAutospacing="0"/>
        <w:jc w:val="both"/>
        <w:rPr>
          <w:rFonts w:ascii="Arial" w:eastAsia="Calibri" w:hAnsi="Arial" w:cs="Arial"/>
          <w:b w:val="0"/>
          <w:sz w:val="24"/>
          <w:szCs w:val="24"/>
        </w:rPr>
      </w:pPr>
    </w:p>
    <w:p w14:paraId="34AB74DA"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37" w:name="_Toc210915865"/>
      <w:bookmarkStart w:id="38" w:name="_Toc210978752"/>
      <w:proofErr w:type="gramStart"/>
      <w:r w:rsidRPr="002D69BA">
        <w:rPr>
          <w:rFonts w:ascii="Arial" w:eastAsia="Calibri" w:hAnsi="Arial" w:cs="Arial"/>
          <w:b w:val="0"/>
          <w:sz w:val="24"/>
          <w:szCs w:val="24"/>
        </w:rPr>
        <w:t xml:space="preserve">Zone supravegheate video </w:t>
      </w:r>
      <w:r w:rsidR="00031915">
        <w:rPr>
          <w:rFonts w:ascii="Arial" w:eastAsia="Calibri" w:hAnsi="Arial" w:cs="Arial"/>
          <w:b w:val="0"/>
          <w:sz w:val="24"/>
          <w:szCs w:val="24"/>
        </w:rPr>
        <w:t xml:space="preserve">din </w:t>
      </w:r>
      <w:r w:rsidRPr="002D69BA">
        <w:rPr>
          <w:rFonts w:ascii="Arial" w:eastAsia="Calibri" w:hAnsi="Arial" w:cs="Arial"/>
          <w:b w:val="0"/>
          <w:sz w:val="24"/>
          <w:szCs w:val="24"/>
        </w:rPr>
        <w:t xml:space="preserve">cadrul </w:t>
      </w:r>
      <w:r w:rsidR="00031915">
        <w:rPr>
          <w:rFonts w:ascii="Arial" w:eastAsia="Calibri" w:hAnsi="Arial" w:cs="Arial"/>
          <w:b w:val="0"/>
          <w:sz w:val="24"/>
          <w:szCs w:val="24"/>
        </w:rPr>
        <w:t>I.T</w:t>
      </w:r>
      <w:r>
        <w:rPr>
          <w:rFonts w:ascii="Arial" w:eastAsia="Calibri" w:hAnsi="Arial" w:cs="Arial"/>
          <w:b w:val="0"/>
          <w:sz w:val="24"/>
          <w:szCs w:val="24"/>
        </w:rPr>
        <w:t>.P.F.</w:t>
      </w:r>
      <w:r w:rsidR="00031915">
        <w:rPr>
          <w:rFonts w:ascii="Arial" w:eastAsia="Calibri" w:hAnsi="Arial" w:cs="Arial"/>
          <w:b w:val="0"/>
          <w:sz w:val="24"/>
          <w:szCs w:val="24"/>
        </w:rPr>
        <w:t xml:space="preserve"> Iași</w:t>
      </w:r>
      <w:bookmarkEnd w:id="37"/>
      <w:r w:rsidR="00031915">
        <w:rPr>
          <w:rFonts w:ascii="Arial" w:eastAsia="Calibri" w:hAnsi="Arial" w:cs="Arial"/>
          <w:b w:val="0"/>
          <w:sz w:val="24"/>
          <w:szCs w:val="24"/>
        </w:rPr>
        <w:t xml:space="preserve"> sunt semnalizate corespunzător prin afișe de avertizare amplasate în locuri vizibile.</w:t>
      </w:r>
      <w:bookmarkEnd w:id="38"/>
      <w:proofErr w:type="gramEnd"/>
      <w:r w:rsidR="00031915">
        <w:rPr>
          <w:rFonts w:ascii="Arial" w:eastAsia="Calibri" w:hAnsi="Arial" w:cs="Arial"/>
          <w:b w:val="0"/>
          <w:sz w:val="24"/>
          <w:szCs w:val="24"/>
        </w:rPr>
        <w:t xml:space="preserve"> </w:t>
      </w:r>
    </w:p>
    <w:p w14:paraId="30AE9B2D" w14:textId="77777777" w:rsidR="00D74261" w:rsidRDefault="00D74261" w:rsidP="008D42D1">
      <w:pPr>
        <w:pStyle w:val="Heading1"/>
        <w:spacing w:before="0" w:beforeAutospacing="0" w:after="0" w:afterAutospacing="0"/>
        <w:jc w:val="both"/>
        <w:rPr>
          <w:rFonts w:ascii="Arial" w:eastAsia="Calibri" w:hAnsi="Arial" w:cs="Arial"/>
          <w:b w:val="0"/>
          <w:sz w:val="24"/>
          <w:szCs w:val="24"/>
        </w:rPr>
      </w:pPr>
    </w:p>
    <w:p w14:paraId="3583C7DE"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39" w:name="_Toc210915871"/>
      <w:bookmarkStart w:id="40" w:name="_Toc210978753"/>
      <w:r w:rsidRPr="002D69BA">
        <w:rPr>
          <w:rFonts w:ascii="Arial" w:eastAsia="Calibri" w:hAnsi="Arial" w:cs="Arial"/>
          <w:b w:val="0"/>
          <w:sz w:val="24"/>
          <w:szCs w:val="24"/>
        </w:rPr>
        <w:t xml:space="preserve">Nu sunt monitorizate zone în care există </w:t>
      </w:r>
      <w:proofErr w:type="gramStart"/>
      <w:r w:rsidRPr="002D69BA">
        <w:rPr>
          <w:rFonts w:ascii="Arial" w:eastAsia="Calibri" w:hAnsi="Arial" w:cs="Arial"/>
          <w:b w:val="0"/>
          <w:sz w:val="24"/>
          <w:szCs w:val="24"/>
        </w:rPr>
        <w:t>un</w:t>
      </w:r>
      <w:proofErr w:type="gramEnd"/>
      <w:r w:rsidRPr="002D69BA">
        <w:rPr>
          <w:rFonts w:ascii="Arial" w:eastAsia="Calibri" w:hAnsi="Arial" w:cs="Arial"/>
          <w:b w:val="0"/>
          <w:sz w:val="24"/>
          <w:szCs w:val="24"/>
        </w:rPr>
        <w:t xml:space="preserve"> nivel ridicat al așteptărilor privind viața privată a persoanelor vizate, precum birouri de lucru, săli de ședință, toalete sau alte locații similare.</w:t>
      </w:r>
      <w:bookmarkEnd w:id="39"/>
      <w:bookmarkEnd w:id="40"/>
    </w:p>
    <w:p w14:paraId="1B97642C" w14:textId="77777777" w:rsidR="00404135" w:rsidRDefault="00404135" w:rsidP="008D42D1">
      <w:pPr>
        <w:pStyle w:val="Heading1"/>
        <w:spacing w:before="0" w:beforeAutospacing="0" w:after="0" w:afterAutospacing="0"/>
        <w:jc w:val="both"/>
        <w:rPr>
          <w:rFonts w:ascii="Arial" w:eastAsia="Calibri" w:hAnsi="Arial" w:cs="Arial"/>
          <w:b w:val="0"/>
          <w:sz w:val="24"/>
          <w:szCs w:val="24"/>
        </w:rPr>
      </w:pPr>
    </w:p>
    <w:p w14:paraId="19EA9B44" w14:textId="77777777" w:rsidR="002D69BA" w:rsidRPr="002D69BA" w:rsidRDefault="002D69BA" w:rsidP="008D42D1">
      <w:pPr>
        <w:pStyle w:val="Heading1"/>
        <w:spacing w:before="0" w:beforeAutospacing="0" w:after="0" w:afterAutospacing="0"/>
        <w:jc w:val="both"/>
        <w:rPr>
          <w:rFonts w:ascii="Arial" w:eastAsia="Calibri" w:hAnsi="Arial" w:cs="Arial"/>
          <w:b w:val="0"/>
          <w:sz w:val="24"/>
          <w:szCs w:val="24"/>
        </w:rPr>
      </w:pPr>
      <w:bookmarkStart w:id="41" w:name="_Toc210915872"/>
      <w:bookmarkStart w:id="42" w:name="_Toc210978754"/>
      <w:r w:rsidRPr="002D69BA">
        <w:rPr>
          <w:rFonts w:ascii="Arial" w:eastAsia="Calibri" w:hAnsi="Arial" w:cs="Arial"/>
          <w:b w:val="0"/>
          <w:sz w:val="24"/>
          <w:szCs w:val="24"/>
        </w:rPr>
        <w:t xml:space="preserve">În cazul în care există un interes legitim al </w:t>
      </w:r>
      <w:r w:rsidR="0035713E">
        <w:rPr>
          <w:rFonts w:ascii="Arial" w:eastAsia="Calibri" w:hAnsi="Arial" w:cs="Arial"/>
          <w:b w:val="0"/>
          <w:sz w:val="24"/>
          <w:szCs w:val="24"/>
        </w:rPr>
        <w:t>I.T</w:t>
      </w:r>
      <w:r>
        <w:rPr>
          <w:rFonts w:ascii="Arial" w:eastAsia="Calibri" w:hAnsi="Arial" w:cs="Arial"/>
          <w:b w:val="0"/>
          <w:sz w:val="24"/>
          <w:szCs w:val="24"/>
        </w:rPr>
        <w:t>.P.F.</w:t>
      </w:r>
      <w:r w:rsidR="0035713E">
        <w:rPr>
          <w:rFonts w:ascii="Arial" w:eastAsia="Calibri" w:hAnsi="Arial" w:cs="Arial"/>
          <w:b w:val="0"/>
          <w:sz w:val="24"/>
          <w:szCs w:val="24"/>
        </w:rPr>
        <w:t xml:space="preserve"> Iași</w:t>
      </w:r>
      <w:r w:rsidRPr="002D69BA">
        <w:rPr>
          <w:rFonts w:ascii="Arial" w:eastAsia="Calibri" w:hAnsi="Arial" w:cs="Arial"/>
          <w:b w:val="0"/>
          <w:sz w:val="24"/>
          <w:szCs w:val="24"/>
        </w:rPr>
        <w:t xml:space="preserve"> (justificat într-un mod corespunzător) și doar după efectuarea unei evaluări de impact (conform cerințelor Regulamentului UE 2016/679 și Deciziei nr. 174/2018 a Autorității Naționale de Supraveghere a Prelucrării Datelor cu Caracter Personal), pot fi instalate camere video și în alte zone (săli de ședință sau alte locații). </w:t>
      </w:r>
      <w:proofErr w:type="gramStart"/>
      <w:r w:rsidRPr="002D69BA">
        <w:rPr>
          <w:rFonts w:ascii="Arial" w:eastAsia="Calibri" w:hAnsi="Arial" w:cs="Arial"/>
          <w:b w:val="0"/>
          <w:sz w:val="24"/>
          <w:szCs w:val="24"/>
        </w:rPr>
        <w:t>Noile zone monitorizate vor fi semnalizate prin instalarea de indicatoare și informări corespunzătoare.</w:t>
      </w:r>
      <w:bookmarkEnd w:id="41"/>
      <w:bookmarkEnd w:id="42"/>
      <w:proofErr w:type="gramEnd"/>
    </w:p>
    <w:p w14:paraId="58534AC8" w14:textId="77777777" w:rsidR="005577A2" w:rsidRDefault="005577A2" w:rsidP="008D42D1">
      <w:pPr>
        <w:pStyle w:val="Heading1"/>
        <w:spacing w:before="0" w:beforeAutospacing="0" w:after="0" w:afterAutospacing="0"/>
        <w:rPr>
          <w:rFonts w:ascii="Arial" w:eastAsia="Calibri" w:hAnsi="Arial" w:cs="Arial"/>
          <w:i/>
          <w:sz w:val="24"/>
          <w:szCs w:val="24"/>
        </w:rPr>
      </w:pPr>
      <w:bookmarkStart w:id="43" w:name="_Toc210978755"/>
    </w:p>
    <w:p w14:paraId="0E68B4A6" w14:textId="77777777" w:rsidR="005C7EAD" w:rsidRDefault="005C7EAD" w:rsidP="008D42D1">
      <w:pPr>
        <w:pStyle w:val="Heading1"/>
        <w:spacing w:before="0" w:beforeAutospacing="0" w:after="0" w:afterAutospacing="0"/>
        <w:rPr>
          <w:rFonts w:ascii="Arial" w:eastAsia="Calibri" w:hAnsi="Arial" w:cs="Arial"/>
          <w:sz w:val="24"/>
          <w:szCs w:val="24"/>
        </w:rPr>
      </w:pPr>
    </w:p>
    <w:p w14:paraId="61E6FD8C" w14:textId="77777777" w:rsidR="004E4D4F" w:rsidRDefault="0035713E" w:rsidP="008D42D1">
      <w:pPr>
        <w:pStyle w:val="Heading1"/>
        <w:spacing w:before="0" w:beforeAutospacing="0" w:after="0" w:afterAutospacing="0"/>
        <w:rPr>
          <w:rFonts w:ascii="Arial" w:eastAsia="Calibri" w:hAnsi="Arial" w:cs="Arial"/>
          <w:sz w:val="24"/>
          <w:szCs w:val="24"/>
        </w:rPr>
      </w:pPr>
      <w:r>
        <w:rPr>
          <w:rFonts w:ascii="Arial" w:eastAsia="Calibri" w:hAnsi="Arial" w:cs="Arial"/>
          <w:sz w:val="24"/>
          <w:szCs w:val="24"/>
        </w:rPr>
        <w:t>3</w:t>
      </w:r>
      <w:r w:rsidR="00404135">
        <w:rPr>
          <w:rFonts w:ascii="Arial" w:eastAsia="Calibri" w:hAnsi="Arial" w:cs="Arial"/>
          <w:sz w:val="24"/>
          <w:szCs w:val="24"/>
        </w:rPr>
        <w:t>.2</w:t>
      </w:r>
      <w:r w:rsidR="004E4D4F">
        <w:rPr>
          <w:rFonts w:ascii="Arial" w:eastAsia="Calibri" w:hAnsi="Arial" w:cs="Arial"/>
          <w:sz w:val="24"/>
          <w:szCs w:val="24"/>
        </w:rPr>
        <w:t xml:space="preserve">. </w:t>
      </w:r>
      <w:r w:rsidR="004E4D4F" w:rsidRPr="004E4D4F">
        <w:rPr>
          <w:rFonts w:ascii="Arial" w:eastAsia="Calibri" w:hAnsi="Arial" w:cs="Arial"/>
          <w:i/>
          <w:sz w:val="24"/>
          <w:szCs w:val="24"/>
        </w:rPr>
        <w:t>Perioada de stocare</w:t>
      </w:r>
      <w:bookmarkEnd w:id="43"/>
    </w:p>
    <w:p w14:paraId="7599DB5E" w14:textId="77777777" w:rsidR="004E4D4F" w:rsidRPr="004E4D4F" w:rsidRDefault="004E4D4F" w:rsidP="008D42D1">
      <w:pPr>
        <w:shd w:val="clear" w:color="auto" w:fill="FEFEFE"/>
        <w:spacing w:after="0" w:line="240" w:lineRule="auto"/>
        <w:contextualSpacing/>
        <w:jc w:val="both"/>
        <w:rPr>
          <w:rFonts w:ascii="Arial" w:eastAsia="Times New Roman" w:hAnsi="Arial" w:cs="Arial"/>
          <w:sz w:val="24"/>
          <w:szCs w:val="24"/>
        </w:rPr>
      </w:pPr>
      <w:r w:rsidRPr="004E4D4F">
        <w:rPr>
          <w:rFonts w:ascii="Arial" w:eastAsia="Times New Roman" w:hAnsi="Arial" w:cs="Arial"/>
          <w:sz w:val="24"/>
          <w:szCs w:val="24"/>
        </w:rPr>
        <w:t xml:space="preserve">Datele cu caracter personal colectate sunt stocate în spații și echipamente situate în cadrul </w:t>
      </w:r>
      <w:r w:rsidR="0035713E">
        <w:rPr>
          <w:rFonts w:ascii="Arial" w:eastAsia="Times New Roman" w:hAnsi="Arial" w:cs="Arial"/>
          <w:sz w:val="24"/>
          <w:szCs w:val="24"/>
        </w:rPr>
        <w:t>I.T</w:t>
      </w:r>
      <w:r>
        <w:rPr>
          <w:rFonts w:ascii="Arial" w:eastAsia="Times New Roman" w:hAnsi="Arial" w:cs="Arial"/>
          <w:sz w:val="24"/>
          <w:szCs w:val="24"/>
        </w:rPr>
        <w:t>.P.F.</w:t>
      </w:r>
      <w:r w:rsidR="0035713E">
        <w:rPr>
          <w:rFonts w:ascii="Arial" w:eastAsia="Times New Roman" w:hAnsi="Arial" w:cs="Arial"/>
          <w:sz w:val="24"/>
          <w:szCs w:val="24"/>
        </w:rPr>
        <w:t xml:space="preserve"> Iași.</w:t>
      </w:r>
    </w:p>
    <w:p w14:paraId="2A819A7D" w14:textId="77777777" w:rsidR="004E4D4F" w:rsidRDefault="004E4D4F" w:rsidP="008D42D1">
      <w:pPr>
        <w:shd w:val="clear" w:color="auto" w:fill="FEFEFE"/>
        <w:spacing w:after="0" w:line="240" w:lineRule="auto"/>
        <w:contextualSpacing/>
        <w:jc w:val="both"/>
        <w:rPr>
          <w:rFonts w:ascii="Arial" w:eastAsia="Times New Roman" w:hAnsi="Arial" w:cs="Arial"/>
          <w:sz w:val="24"/>
          <w:szCs w:val="24"/>
        </w:rPr>
      </w:pPr>
    </w:p>
    <w:p w14:paraId="4910721F" w14:textId="77777777" w:rsidR="004E4D4F" w:rsidRPr="004E4D4F" w:rsidRDefault="004E4D4F" w:rsidP="008D42D1">
      <w:pPr>
        <w:shd w:val="clear" w:color="auto" w:fill="FEFEFE"/>
        <w:spacing w:after="0" w:line="240" w:lineRule="auto"/>
        <w:contextualSpacing/>
        <w:jc w:val="both"/>
        <w:rPr>
          <w:rFonts w:ascii="Arial" w:eastAsia="Times New Roman" w:hAnsi="Arial" w:cs="Arial"/>
          <w:sz w:val="24"/>
          <w:szCs w:val="24"/>
        </w:rPr>
      </w:pPr>
      <w:r w:rsidRPr="004E4D4F">
        <w:rPr>
          <w:rFonts w:ascii="Arial" w:eastAsia="Times New Roman" w:hAnsi="Arial" w:cs="Arial"/>
          <w:sz w:val="24"/>
          <w:szCs w:val="24"/>
        </w:rPr>
        <w:t xml:space="preserve">Durata de stocare </w:t>
      </w:r>
      <w:proofErr w:type="gramStart"/>
      <w:r w:rsidRPr="004E4D4F">
        <w:rPr>
          <w:rFonts w:ascii="Arial" w:eastAsia="Times New Roman" w:hAnsi="Arial" w:cs="Arial"/>
          <w:sz w:val="24"/>
          <w:szCs w:val="24"/>
        </w:rPr>
        <w:t>este</w:t>
      </w:r>
      <w:proofErr w:type="gramEnd"/>
      <w:r w:rsidRPr="004E4D4F">
        <w:rPr>
          <w:rFonts w:ascii="Arial" w:eastAsia="Times New Roman" w:hAnsi="Arial" w:cs="Arial"/>
          <w:sz w:val="24"/>
          <w:szCs w:val="24"/>
        </w:rPr>
        <w:t xml:space="preserve"> stabilită în conformitate cu cerințele legale (</w:t>
      </w:r>
      <w:r w:rsidRPr="004E4D4F">
        <w:rPr>
          <w:rFonts w:ascii="Arial" w:eastAsia="Times New Roman" w:hAnsi="Arial" w:cs="Arial"/>
          <w:b/>
          <w:sz w:val="24"/>
          <w:szCs w:val="24"/>
        </w:rPr>
        <w:t>30 de zile</w:t>
      </w:r>
      <w:r w:rsidRPr="004E4D4F">
        <w:rPr>
          <w:rFonts w:ascii="Arial" w:eastAsia="Times New Roman" w:hAnsi="Arial" w:cs="Arial"/>
          <w:sz w:val="24"/>
          <w:szCs w:val="24"/>
        </w:rPr>
        <w:t>), după acest interval imaginile ștergându-se automat, în ordinea în care au fost înregistrate.</w:t>
      </w:r>
    </w:p>
    <w:p w14:paraId="16F6D865" w14:textId="77777777" w:rsidR="004E4D4F" w:rsidRDefault="004E4D4F" w:rsidP="008D42D1">
      <w:pPr>
        <w:shd w:val="clear" w:color="auto" w:fill="FEFEFE"/>
        <w:spacing w:after="0" w:line="240" w:lineRule="auto"/>
        <w:contextualSpacing/>
        <w:jc w:val="both"/>
        <w:rPr>
          <w:rFonts w:ascii="Arial" w:eastAsia="Times New Roman" w:hAnsi="Arial" w:cs="Arial"/>
          <w:sz w:val="24"/>
          <w:szCs w:val="24"/>
        </w:rPr>
      </w:pPr>
    </w:p>
    <w:p w14:paraId="16D858F6" w14:textId="77777777" w:rsidR="004E4D4F" w:rsidRPr="004E4D4F" w:rsidRDefault="004E4D4F" w:rsidP="008D42D1">
      <w:pPr>
        <w:shd w:val="clear" w:color="auto" w:fill="FEFEFE"/>
        <w:spacing w:after="0" w:line="240" w:lineRule="auto"/>
        <w:contextualSpacing/>
        <w:jc w:val="both"/>
        <w:rPr>
          <w:rFonts w:ascii="Arial" w:eastAsia="Times New Roman" w:hAnsi="Arial" w:cs="Arial"/>
          <w:sz w:val="24"/>
          <w:szCs w:val="24"/>
        </w:rPr>
      </w:pPr>
      <w:r w:rsidRPr="004E4D4F">
        <w:rPr>
          <w:rFonts w:ascii="Arial" w:eastAsia="Times New Roman" w:hAnsi="Arial" w:cs="Arial"/>
          <w:sz w:val="24"/>
          <w:szCs w:val="24"/>
        </w:rPr>
        <w:t>În cazul producerii unui incident de securitate sau a înregistrării unei solicitări întemeiate a unei persoane vizate, durata de stocare a imaginilor poate fi modificată, cu depășirea limitelor standard, în vederea asigurării posibilității de investigare completă a incidentului de securitate, respectiv de soluționare a cererilor primite.</w:t>
      </w:r>
    </w:p>
    <w:p w14:paraId="04D986AD" w14:textId="77777777" w:rsidR="004E4D4F" w:rsidRDefault="004E4D4F" w:rsidP="008D42D1">
      <w:pPr>
        <w:pStyle w:val="Heading1"/>
        <w:spacing w:before="0" w:beforeAutospacing="0" w:after="0" w:afterAutospacing="0"/>
        <w:rPr>
          <w:rFonts w:ascii="Arial" w:eastAsia="Calibri" w:hAnsi="Arial" w:cs="Arial"/>
          <w:sz w:val="24"/>
          <w:szCs w:val="24"/>
        </w:rPr>
      </w:pPr>
    </w:p>
    <w:p w14:paraId="28103BE5" w14:textId="77777777" w:rsidR="00912C84" w:rsidRPr="006121DD" w:rsidRDefault="0035713E" w:rsidP="008D42D1">
      <w:pPr>
        <w:pStyle w:val="Heading1"/>
        <w:spacing w:before="0" w:beforeAutospacing="0" w:after="0" w:afterAutospacing="0"/>
        <w:jc w:val="both"/>
        <w:rPr>
          <w:rFonts w:ascii="Arial" w:eastAsia="Calibri" w:hAnsi="Arial" w:cs="Arial"/>
          <w:sz w:val="24"/>
          <w:szCs w:val="24"/>
        </w:rPr>
      </w:pPr>
      <w:bookmarkStart w:id="44" w:name="_Toc210978756"/>
      <w:r>
        <w:rPr>
          <w:rFonts w:ascii="Arial" w:eastAsia="Calibri" w:hAnsi="Arial" w:cs="Arial"/>
          <w:sz w:val="24"/>
          <w:szCs w:val="24"/>
        </w:rPr>
        <w:t>4</w:t>
      </w:r>
      <w:r w:rsidR="006121DD">
        <w:rPr>
          <w:rFonts w:ascii="Arial" w:eastAsia="Calibri" w:hAnsi="Arial" w:cs="Arial"/>
          <w:sz w:val="24"/>
          <w:szCs w:val="24"/>
        </w:rPr>
        <w:t xml:space="preserve">. </w:t>
      </w:r>
      <w:r w:rsidR="0075581D" w:rsidRPr="006121DD">
        <w:rPr>
          <w:rFonts w:ascii="Arial" w:eastAsia="Calibri" w:hAnsi="Arial" w:cs="Arial"/>
          <w:sz w:val="24"/>
          <w:szCs w:val="24"/>
        </w:rPr>
        <w:t>DREPTURILE PERSOANELOR VIZATE</w:t>
      </w:r>
      <w:bookmarkEnd w:id="44"/>
    </w:p>
    <w:p w14:paraId="11D677A4" w14:textId="77777777" w:rsidR="000913D8" w:rsidRPr="006121DD" w:rsidRDefault="0035713E" w:rsidP="008D42D1">
      <w:pPr>
        <w:pStyle w:val="Heading2"/>
        <w:spacing w:before="0" w:line="240" w:lineRule="auto"/>
        <w:jc w:val="both"/>
        <w:rPr>
          <w:rFonts w:ascii="Arial" w:hAnsi="Arial" w:cs="Arial"/>
          <w:b/>
          <w:i/>
          <w:color w:val="auto"/>
          <w:sz w:val="24"/>
          <w:szCs w:val="24"/>
        </w:rPr>
      </w:pPr>
      <w:bookmarkStart w:id="45" w:name="_Toc210978757"/>
      <w:r>
        <w:rPr>
          <w:rFonts w:ascii="Arial" w:hAnsi="Arial" w:cs="Arial"/>
          <w:b/>
          <w:i/>
          <w:color w:val="auto"/>
          <w:sz w:val="24"/>
          <w:szCs w:val="24"/>
        </w:rPr>
        <w:t>4</w:t>
      </w:r>
      <w:r w:rsidR="000913D8" w:rsidRPr="006121DD">
        <w:rPr>
          <w:rFonts w:ascii="Arial" w:hAnsi="Arial" w:cs="Arial"/>
          <w:b/>
          <w:i/>
          <w:color w:val="auto"/>
          <w:sz w:val="24"/>
          <w:szCs w:val="24"/>
        </w:rPr>
        <w:t>.1. Drepturile persoanelor vizate prevăzute de Regulamentul (UE) 2016/679</w:t>
      </w:r>
      <w:bookmarkEnd w:id="45"/>
    </w:p>
    <w:p w14:paraId="6BB891F0" w14:textId="77777777" w:rsidR="0075581D" w:rsidRPr="0075581D" w:rsidRDefault="0075581D" w:rsidP="008D42D1">
      <w:pPr>
        <w:spacing w:after="0" w:line="240" w:lineRule="auto"/>
        <w:jc w:val="both"/>
        <w:rPr>
          <w:rFonts w:ascii="Arial" w:hAnsi="Arial" w:cs="Arial"/>
          <w:color w:val="000000"/>
          <w:sz w:val="24"/>
          <w:szCs w:val="24"/>
        </w:rPr>
      </w:pPr>
      <w:r w:rsidRPr="0075581D">
        <w:rPr>
          <w:rFonts w:ascii="Arial" w:hAnsi="Arial" w:cs="Arial"/>
          <w:color w:val="000000"/>
          <w:sz w:val="24"/>
          <w:szCs w:val="24"/>
        </w:rPr>
        <w:t>În conformitate cu dispozițiile Regulamentului general privind protecția datelor, persoanele vizate au următoarele drepturi:</w:t>
      </w:r>
    </w:p>
    <w:p w14:paraId="22C38958"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la informare</w:t>
      </w:r>
      <w:r w:rsidRPr="005F787D">
        <w:rPr>
          <w:rFonts w:ascii="Arial" w:hAnsi="Arial" w:cs="Arial"/>
          <w:sz w:val="24"/>
          <w:szCs w:val="24"/>
        </w:rPr>
        <w:t xml:space="preserve">, prevăzut de art. 13 și art. 14 – </w:t>
      </w:r>
      <w:r w:rsidRPr="0075581D">
        <w:rPr>
          <w:rFonts w:ascii="Arial" w:hAnsi="Arial" w:cs="Arial"/>
          <w:i/>
          <w:sz w:val="24"/>
          <w:szCs w:val="24"/>
        </w:rPr>
        <w:t>dreptul persoanei vizate de a fi informată cu privire la identitatea și datele de c</w:t>
      </w:r>
      <w:r w:rsidR="001F73A9">
        <w:rPr>
          <w:rFonts w:ascii="Arial" w:hAnsi="Arial" w:cs="Arial"/>
          <w:i/>
          <w:sz w:val="24"/>
          <w:szCs w:val="24"/>
        </w:rPr>
        <w:t>ontact ale operatorului și ale r</w:t>
      </w:r>
      <w:r w:rsidRPr="0075581D">
        <w:rPr>
          <w:rFonts w:ascii="Arial" w:hAnsi="Arial" w:cs="Arial"/>
          <w:i/>
          <w:sz w:val="24"/>
          <w:szCs w:val="24"/>
        </w:rPr>
        <w:t>esponsabilului cu protecția datelor, scopurile în care se face prelucrarea datelor, categoriile de date cu caracter personal vizate, destinatarii sau categoriile de destinatari ai datelor, existența drepturilor prevăzute de legislația privind protecția datelor cu caracter personal pentru persoana vizată și condițiile în care pot fi exercitate;</w:t>
      </w:r>
    </w:p>
    <w:p w14:paraId="4278B0B0" w14:textId="77777777" w:rsidR="00460874"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de acces</w:t>
      </w:r>
      <w:r w:rsidRPr="005F787D">
        <w:rPr>
          <w:rFonts w:ascii="Arial" w:hAnsi="Arial" w:cs="Arial"/>
          <w:sz w:val="24"/>
          <w:szCs w:val="24"/>
        </w:rPr>
        <w:t xml:space="preserve"> la date, prevăzut de art. 15 – </w:t>
      </w:r>
      <w:r w:rsidRPr="0075581D">
        <w:rPr>
          <w:rFonts w:ascii="Arial" w:hAnsi="Arial" w:cs="Arial"/>
          <w:i/>
          <w:sz w:val="24"/>
          <w:szCs w:val="24"/>
        </w:rPr>
        <w:t>dreptul persoanei vizate de a obține de la operatorul de date la cerere și în mod gratuit, confirmarea faptului că datele cu caracter personal care o vizeză, sunt sau nu prelucrate de către acesta;</w:t>
      </w:r>
    </w:p>
    <w:p w14:paraId="2B1F20DD" w14:textId="77777777" w:rsidR="0075581D" w:rsidRPr="0035713E" w:rsidRDefault="00032C3E"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la</w:t>
      </w:r>
      <w:r w:rsidR="0075581D" w:rsidRPr="0035713E">
        <w:rPr>
          <w:rFonts w:ascii="Arial" w:hAnsi="Arial" w:cs="Arial"/>
          <w:b/>
          <w:sz w:val="24"/>
          <w:szCs w:val="24"/>
        </w:rPr>
        <w:t xml:space="preserve"> rectificare</w:t>
      </w:r>
      <w:r w:rsidR="0075581D" w:rsidRPr="005F787D">
        <w:rPr>
          <w:rFonts w:ascii="Arial" w:hAnsi="Arial" w:cs="Arial"/>
          <w:sz w:val="24"/>
          <w:szCs w:val="24"/>
        </w:rPr>
        <w:t xml:space="preserve"> a datelor inexacte care o privesc, precum și completarea datelor incomplete, </w:t>
      </w:r>
      <w:proofErr w:type="gramStart"/>
      <w:r w:rsidR="0075581D" w:rsidRPr="005F787D">
        <w:rPr>
          <w:rFonts w:ascii="Arial" w:hAnsi="Arial" w:cs="Arial"/>
          <w:sz w:val="24"/>
          <w:szCs w:val="24"/>
        </w:rPr>
        <w:t>prevăzut</w:t>
      </w:r>
      <w:proofErr w:type="gramEnd"/>
      <w:r w:rsidR="0075581D" w:rsidRPr="005F787D">
        <w:rPr>
          <w:rFonts w:ascii="Arial" w:hAnsi="Arial" w:cs="Arial"/>
          <w:sz w:val="24"/>
          <w:szCs w:val="24"/>
        </w:rPr>
        <w:t xml:space="preserve"> de art. 16</w:t>
      </w:r>
      <w:r w:rsidR="0075581D" w:rsidRPr="001F73A9">
        <w:rPr>
          <w:rFonts w:ascii="Arial" w:hAnsi="Arial" w:cs="Arial"/>
          <w:i/>
          <w:sz w:val="24"/>
          <w:szCs w:val="24"/>
        </w:rPr>
        <w:t>;</w:t>
      </w:r>
    </w:p>
    <w:p w14:paraId="643C785A"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la ștergerea datelor</w:t>
      </w:r>
      <w:r w:rsidRPr="005F787D">
        <w:rPr>
          <w:rFonts w:ascii="Arial" w:hAnsi="Arial" w:cs="Arial"/>
          <w:sz w:val="24"/>
          <w:szCs w:val="24"/>
        </w:rPr>
        <w:t xml:space="preserve"> </w:t>
      </w:r>
      <w:r w:rsidRPr="005F787D">
        <w:rPr>
          <w:rFonts w:ascii="Arial" w:hAnsi="Arial" w:cs="Arial"/>
          <w:i/>
          <w:sz w:val="24"/>
          <w:szCs w:val="24"/>
        </w:rPr>
        <w:t>(„dreptul de a fi uitat”</w:t>
      </w:r>
      <w:r w:rsidRPr="005F787D">
        <w:rPr>
          <w:rFonts w:ascii="Arial" w:hAnsi="Arial" w:cs="Arial"/>
          <w:sz w:val="24"/>
          <w:szCs w:val="24"/>
        </w:rPr>
        <w:t xml:space="preserve">), prevăzut de art. 17 – </w:t>
      </w:r>
      <w:r w:rsidRPr="001F73A9">
        <w:rPr>
          <w:rFonts w:ascii="Arial" w:hAnsi="Arial" w:cs="Arial"/>
          <w:i/>
          <w:sz w:val="24"/>
          <w:szCs w:val="24"/>
        </w:rPr>
        <w:t>dreptul persoanei vizate de a obține, la cerere și în mod gratuit, în măsura în care sunt îndeplinite condițiile prevăzute de lege, ștergerea datelor cu caracter personal care privesc acea persoană;</w:t>
      </w:r>
    </w:p>
    <w:p w14:paraId="7EE20C21"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la restricționarea</w:t>
      </w:r>
      <w:r w:rsidRPr="005F787D">
        <w:rPr>
          <w:rFonts w:ascii="Arial" w:hAnsi="Arial" w:cs="Arial"/>
          <w:sz w:val="24"/>
          <w:szCs w:val="24"/>
        </w:rPr>
        <w:t xml:space="preserve"> </w:t>
      </w:r>
      <w:r w:rsidRPr="0035713E">
        <w:rPr>
          <w:rFonts w:ascii="Arial" w:hAnsi="Arial" w:cs="Arial"/>
          <w:b/>
          <w:sz w:val="24"/>
          <w:szCs w:val="24"/>
        </w:rPr>
        <w:t>prelucrării</w:t>
      </w:r>
      <w:r w:rsidRPr="005F787D">
        <w:rPr>
          <w:rFonts w:ascii="Arial" w:hAnsi="Arial" w:cs="Arial"/>
          <w:sz w:val="24"/>
          <w:szCs w:val="24"/>
        </w:rPr>
        <w:t xml:space="preserve">, prevăzut la art. 18 – </w:t>
      </w:r>
      <w:r w:rsidRPr="001F73A9">
        <w:rPr>
          <w:rFonts w:ascii="Arial" w:hAnsi="Arial" w:cs="Arial"/>
          <w:i/>
          <w:sz w:val="24"/>
          <w:szCs w:val="24"/>
        </w:rPr>
        <w:t>dreptul persoanei vizate de a obține, la cerere și în mod gratuit, în măsura în care sunt îndeplinite condițiile prevăzute de lege, marcarea datelor cu caracter personal stocate, cu scopul de a limita prelucrarea ulterioară a acestora;</w:t>
      </w:r>
    </w:p>
    <w:p w14:paraId="40F83C5C"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la portabilitatea datelor</w:t>
      </w:r>
      <w:r w:rsidRPr="005F787D">
        <w:rPr>
          <w:rFonts w:ascii="Arial" w:hAnsi="Arial" w:cs="Arial"/>
          <w:sz w:val="24"/>
          <w:szCs w:val="24"/>
        </w:rPr>
        <w:t xml:space="preserve">, prevăzut la art. 20 – </w:t>
      </w:r>
      <w:r w:rsidRPr="001F73A9">
        <w:rPr>
          <w:rFonts w:ascii="Arial" w:hAnsi="Arial" w:cs="Arial"/>
          <w:i/>
          <w:sz w:val="24"/>
          <w:szCs w:val="24"/>
        </w:rPr>
        <w:t>dreptul persoanei vizate de a primi, la cerere și în mod gratuit, datele cu caracter personal într-o modalitate structurată, folosită în mod obișnuit și într-un format ușor de citit, precum și dreptul ca aceste date să fie transmise de către operator către alt operator de date, în măsura în care sunt îndeplinite condițiile prevăzute de lege;</w:t>
      </w:r>
    </w:p>
    <w:p w14:paraId="0E305E55"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de opoziție</w:t>
      </w:r>
      <w:r w:rsidRPr="005F787D">
        <w:rPr>
          <w:rFonts w:ascii="Arial" w:hAnsi="Arial" w:cs="Arial"/>
          <w:sz w:val="24"/>
          <w:szCs w:val="24"/>
        </w:rPr>
        <w:t xml:space="preserve">, prevăzut la art. 21 – </w:t>
      </w:r>
      <w:r w:rsidRPr="001F73A9">
        <w:rPr>
          <w:rFonts w:ascii="Arial" w:hAnsi="Arial" w:cs="Arial"/>
          <w:i/>
          <w:sz w:val="24"/>
          <w:szCs w:val="24"/>
        </w:rPr>
        <w:t>dreptul persoanei vizate de a se opune în orice moment, din motive întemeiate și legitime legate de situația sa particulară, ca datele cu caracter personal care o vizează să facă obiectul unei prelucrări, în măsura în care sunt îndeplinite condițiile prevăzute de lege;</w:t>
      </w:r>
    </w:p>
    <w:p w14:paraId="709F8C3D" w14:textId="77777777" w:rsidR="0075581D" w:rsidRPr="0035713E"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Dreptul de a nu fi supus unei decizii individuale</w:t>
      </w:r>
      <w:r w:rsidRPr="005F787D">
        <w:rPr>
          <w:rFonts w:ascii="Arial" w:hAnsi="Arial" w:cs="Arial"/>
          <w:sz w:val="24"/>
          <w:szCs w:val="24"/>
        </w:rPr>
        <w:t xml:space="preserve">, prevăzut la art. 22 – </w:t>
      </w:r>
      <w:r w:rsidRPr="001F73A9">
        <w:rPr>
          <w:rFonts w:ascii="Arial" w:hAnsi="Arial" w:cs="Arial"/>
          <w:i/>
          <w:sz w:val="24"/>
          <w:szCs w:val="24"/>
        </w:rPr>
        <w:t>dreptul persoanei vizate de a cere și de a obține retragerea, anularea sau reevaluarea oricărei decizii bazate exclusive pe prelucrări efectuate prin mijloace automate (incluzând crearea de profiluri) care produce efecte juridice în privința persoanei vizate sau o afectează în mod similar într-o măsură semnificativă;</w:t>
      </w:r>
    </w:p>
    <w:p w14:paraId="33D3E431" w14:textId="77777777" w:rsidR="0075581D" w:rsidRPr="001F73A9" w:rsidRDefault="0075581D" w:rsidP="00F57E0F">
      <w:pPr>
        <w:numPr>
          <w:ilvl w:val="0"/>
          <w:numId w:val="1"/>
        </w:numPr>
        <w:tabs>
          <w:tab w:val="left" w:pos="284"/>
        </w:tabs>
        <w:spacing w:after="0" w:line="240" w:lineRule="auto"/>
        <w:ind w:left="0" w:firstLine="0"/>
        <w:contextualSpacing/>
        <w:jc w:val="both"/>
        <w:rPr>
          <w:rFonts w:ascii="Arial" w:hAnsi="Arial" w:cs="Arial"/>
          <w:i/>
          <w:sz w:val="24"/>
          <w:szCs w:val="24"/>
        </w:rPr>
      </w:pPr>
      <w:r w:rsidRPr="0035713E">
        <w:rPr>
          <w:rFonts w:ascii="Arial" w:hAnsi="Arial" w:cs="Arial"/>
          <w:b/>
          <w:sz w:val="24"/>
          <w:szCs w:val="24"/>
        </w:rPr>
        <w:t xml:space="preserve">Dreptul de a se adresa justiției </w:t>
      </w:r>
      <w:r w:rsidRPr="005F787D">
        <w:rPr>
          <w:rFonts w:ascii="Arial" w:hAnsi="Arial" w:cs="Arial"/>
          <w:sz w:val="24"/>
          <w:szCs w:val="24"/>
        </w:rPr>
        <w:t xml:space="preserve">sau </w:t>
      </w:r>
      <w:r w:rsidRPr="0035713E">
        <w:rPr>
          <w:rFonts w:ascii="Arial" w:hAnsi="Arial" w:cs="Arial"/>
          <w:b/>
          <w:sz w:val="24"/>
          <w:szCs w:val="24"/>
        </w:rPr>
        <w:t>Autorității Naționale de Supraveghere a Prelucrării Datelor cu Caracter Personal</w:t>
      </w:r>
      <w:r w:rsidRPr="005F787D">
        <w:rPr>
          <w:rFonts w:ascii="Arial" w:hAnsi="Arial" w:cs="Arial"/>
          <w:sz w:val="24"/>
          <w:szCs w:val="24"/>
        </w:rPr>
        <w:t xml:space="preserve">, prevăzut la art. 77, art. 78, art. 79 – </w:t>
      </w:r>
      <w:r w:rsidRPr="001F73A9">
        <w:rPr>
          <w:rFonts w:ascii="Arial" w:hAnsi="Arial" w:cs="Arial"/>
          <w:i/>
          <w:sz w:val="24"/>
          <w:szCs w:val="24"/>
        </w:rPr>
        <w:t>dreptul persoanei vizate de a se adresa cu plângere Autorității Naționale de Supraveghere a Prelucrării Datelor cu Caracter Personal, respectiv de a se adresa justiției pentru apărarea oricăror drepturi garantate de legislația aplicabilă în domeniul protecției datelor cu caracter personal, care au fost încălcate.</w:t>
      </w:r>
    </w:p>
    <w:p w14:paraId="62E5F228" w14:textId="77777777" w:rsidR="0075581D" w:rsidRDefault="0075581D" w:rsidP="008D42D1">
      <w:pPr>
        <w:spacing w:after="0" w:line="240" w:lineRule="auto"/>
        <w:jc w:val="both"/>
        <w:rPr>
          <w:rFonts w:ascii="Arial" w:hAnsi="Arial" w:cs="Arial"/>
          <w:b/>
          <w:bCs/>
          <w:color w:val="000000"/>
          <w:sz w:val="24"/>
          <w:szCs w:val="24"/>
        </w:rPr>
      </w:pPr>
    </w:p>
    <w:p w14:paraId="2A87D7E0" w14:textId="77777777" w:rsidR="000913D8" w:rsidRPr="00B30B36" w:rsidRDefault="005549A7" w:rsidP="008D42D1">
      <w:pPr>
        <w:pStyle w:val="Heading2"/>
        <w:spacing w:before="0" w:line="240" w:lineRule="auto"/>
        <w:jc w:val="both"/>
        <w:rPr>
          <w:rFonts w:ascii="Arial" w:hAnsi="Arial" w:cs="Arial"/>
          <w:b/>
          <w:i/>
          <w:color w:val="auto"/>
          <w:sz w:val="24"/>
          <w:szCs w:val="24"/>
        </w:rPr>
      </w:pPr>
      <w:bookmarkStart w:id="46" w:name="_Toc210978758"/>
      <w:r>
        <w:rPr>
          <w:rFonts w:ascii="Arial" w:hAnsi="Arial" w:cs="Arial"/>
          <w:b/>
          <w:i/>
          <w:color w:val="auto"/>
          <w:sz w:val="24"/>
          <w:szCs w:val="24"/>
        </w:rPr>
        <w:t>4</w:t>
      </w:r>
      <w:r w:rsidR="000913D8" w:rsidRPr="00B30B36">
        <w:rPr>
          <w:rFonts w:ascii="Arial" w:hAnsi="Arial" w:cs="Arial"/>
          <w:b/>
          <w:i/>
          <w:color w:val="auto"/>
          <w:sz w:val="24"/>
          <w:szCs w:val="24"/>
        </w:rPr>
        <w:t>.2. Drepturile persoanelor vizate prevăzute de Legea nr. 363/2018</w:t>
      </w:r>
      <w:bookmarkEnd w:id="46"/>
    </w:p>
    <w:p w14:paraId="38718311" w14:textId="77777777" w:rsidR="00032C3E" w:rsidRPr="000913D8" w:rsidRDefault="00032C3E" w:rsidP="008D42D1">
      <w:pPr>
        <w:spacing w:after="0" w:line="240" w:lineRule="auto"/>
        <w:jc w:val="both"/>
        <w:rPr>
          <w:rFonts w:ascii="Arial" w:hAnsi="Arial" w:cs="Arial"/>
          <w:color w:val="4F4F4F"/>
          <w:sz w:val="24"/>
          <w:szCs w:val="24"/>
        </w:rPr>
      </w:pPr>
      <w:proofErr w:type="gramStart"/>
      <w:r w:rsidRPr="000913D8">
        <w:rPr>
          <w:rFonts w:ascii="Arial" w:hAnsi="Arial" w:cs="Arial"/>
          <w:bCs/>
          <w:color w:val="000000"/>
          <w:sz w:val="24"/>
          <w:szCs w:val="24"/>
        </w:rPr>
        <w:t>Drepturile cuprinse în Legea nr.</w:t>
      </w:r>
      <w:proofErr w:type="gramEnd"/>
      <w:r w:rsidRPr="000913D8">
        <w:rPr>
          <w:rFonts w:ascii="Arial" w:hAnsi="Arial" w:cs="Arial"/>
          <w:bCs/>
          <w:color w:val="000000"/>
          <w:sz w:val="24"/>
          <w:szCs w:val="24"/>
        </w:rPr>
        <w:t xml:space="preserve"> 363/2018 sunt redate mai </w:t>
      </w:r>
      <w:proofErr w:type="gramStart"/>
      <w:r w:rsidRPr="000913D8">
        <w:rPr>
          <w:rFonts w:ascii="Arial" w:hAnsi="Arial" w:cs="Arial"/>
          <w:bCs/>
          <w:color w:val="000000"/>
          <w:sz w:val="24"/>
          <w:szCs w:val="24"/>
        </w:rPr>
        <w:t>jos</w:t>
      </w:r>
      <w:proofErr w:type="gramEnd"/>
      <w:r w:rsidRPr="000913D8">
        <w:rPr>
          <w:rFonts w:ascii="Arial" w:hAnsi="Arial" w:cs="Arial"/>
          <w:bCs/>
          <w:color w:val="000000"/>
          <w:sz w:val="24"/>
          <w:szCs w:val="24"/>
        </w:rPr>
        <w:t>:</w:t>
      </w:r>
    </w:p>
    <w:p w14:paraId="75BE0315" w14:textId="77777777" w:rsidR="00032C3E" w:rsidRPr="005F787D" w:rsidRDefault="00032C3E" w:rsidP="00F57E0F">
      <w:pPr>
        <w:numPr>
          <w:ilvl w:val="0"/>
          <w:numId w:val="3"/>
        </w:numPr>
        <w:tabs>
          <w:tab w:val="left" w:pos="284"/>
        </w:tabs>
        <w:spacing w:after="0" w:line="240" w:lineRule="auto"/>
        <w:ind w:left="0" w:firstLine="0"/>
        <w:contextualSpacing/>
        <w:jc w:val="both"/>
        <w:rPr>
          <w:rFonts w:ascii="Arial" w:hAnsi="Arial" w:cs="Arial"/>
          <w:b/>
          <w:sz w:val="24"/>
          <w:szCs w:val="24"/>
        </w:rPr>
      </w:pPr>
      <w:r w:rsidRPr="005F787D">
        <w:rPr>
          <w:rFonts w:ascii="Arial" w:hAnsi="Arial" w:cs="Arial"/>
          <w:b/>
          <w:bCs/>
          <w:sz w:val="24"/>
          <w:szCs w:val="24"/>
        </w:rPr>
        <w:t>Dreptul la informare</w:t>
      </w:r>
      <w:r w:rsidRPr="005F787D">
        <w:rPr>
          <w:rFonts w:ascii="Arial" w:hAnsi="Arial" w:cs="Arial"/>
          <w:bCs/>
          <w:sz w:val="24"/>
          <w:szCs w:val="24"/>
        </w:rPr>
        <w:t> (art. 12, 13, 14 din Legea nr. 363/2018);</w:t>
      </w:r>
    </w:p>
    <w:p w14:paraId="158929A7" w14:textId="77777777" w:rsidR="00032C3E" w:rsidRPr="00032C3E" w:rsidRDefault="00032C3E" w:rsidP="00F57E0F">
      <w:pPr>
        <w:numPr>
          <w:ilvl w:val="0"/>
          <w:numId w:val="2"/>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Dreptul de acces al persoanei vizate</w:t>
      </w:r>
      <w:r w:rsidRPr="005F787D">
        <w:rPr>
          <w:rFonts w:ascii="Arial" w:hAnsi="Arial" w:cs="Arial"/>
          <w:bCs/>
          <w:sz w:val="24"/>
          <w:szCs w:val="24"/>
        </w:rPr>
        <w:t xml:space="preserve"> (art. 16 din Legea nr. 363/2018);</w:t>
      </w:r>
    </w:p>
    <w:p w14:paraId="4A0FAA3C" w14:textId="77777777" w:rsidR="00032C3E" w:rsidRPr="00032C3E" w:rsidRDefault="00032C3E" w:rsidP="00F57E0F">
      <w:pPr>
        <w:numPr>
          <w:ilvl w:val="0"/>
          <w:numId w:val="2"/>
        </w:numPr>
        <w:tabs>
          <w:tab w:val="left" w:pos="284"/>
        </w:tabs>
        <w:spacing w:after="0" w:line="240" w:lineRule="auto"/>
        <w:ind w:left="0" w:firstLine="0"/>
        <w:contextualSpacing/>
        <w:jc w:val="both"/>
        <w:rPr>
          <w:rFonts w:ascii="Arial" w:hAnsi="Arial" w:cs="Arial"/>
          <w:sz w:val="24"/>
          <w:szCs w:val="24"/>
        </w:rPr>
      </w:pPr>
      <w:r>
        <w:rPr>
          <w:rFonts w:ascii="Arial" w:hAnsi="Arial" w:cs="Arial"/>
          <w:b/>
          <w:bCs/>
          <w:sz w:val="24"/>
          <w:szCs w:val="24"/>
        </w:rPr>
        <w:t xml:space="preserve">Dreptul la rectificare </w:t>
      </w:r>
      <w:r w:rsidRPr="00032C3E">
        <w:rPr>
          <w:rFonts w:ascii="Arial" w:hAnsi="Arial" w:cs="Arial"/>
          <w:bCs/>
          <w:sz w:val="24"/>
          <w:szCs w:val="24"/>
        </w:rPr>
        <w:t>(art. 18, alin.1 – 2</w:t>
      </w:r>
      <w:r>
        <w:rPr>
          <w:rFonts w:ascii="Arial" w:hAnsi="Arial" w:cs="Arial"/>
          <w:bCs/>
          <w:sz w:val="24"/>
          <w:szCs w:val="24"/>
        </w:rPr>
        <w:t xml:space="preserve"> </w:t>
      </w:r>
      <w:r w:rsidRPr="005F787D">
        <w:rPr>
          <w:rFonts w:ascii="Arial" w:hAnsi="Arial" w:cs="Arial"/>
          <w:bCs/>
          <w:sz w:val="24"/>
          <w:szCs w:val="24"/>
        </w:rPr>
        <w:t>din Legea nr. 363/2018</w:t>
      </w:r>
      <w:r w:rsidRPr="00032C3E">
        <w:rPr>
          <w:rFonts w:ascii="Arial" w:hAnsi="Arial" w:cs="Arial"/>
          <w:bCs/>
          <w:sz w:val="24"/>
          <w:szCs w:val="24"/>
        </w:rPr>
        <w:t>)</w:t>
      </w:r>
      <w:r>
        <w:rPr>
          <w:rFonts w:ascii="Arial" w:hAnsi="Arial" w:cs="Arial"/>
          <w:bCs/>
          <w:sz w:val="24"/>
          <w:szCs w:val="24"/>
        </w:rPr>
        <w:t>;</w:t>
      </w:r>
    </w:p>
    <w:p w14:paraId="56028CF9" w14:textId="77777777" w:rsidR="00032C3E" w:rsidRPr="00032C3E" w:rsidRDefault="00032C3E" w:rsidP="00F57E0F">
      <w:pPr>
        <w:numPr>
          <w:ilvl w:val="0"/>
          <w:numId w:val="2"/>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Dreptul la ștergerea datelor – „</w:t>
      </w:r>
      <w:r w:rsidRPr="005F787D">
        <w:rPr>
          <w:rFonts w:ascii="Arial" w:hAnsi="Arial" w:cs="Arial"/>
          <w:b/>
          <w:bCs/>
          <w:i/>
          <w:sz w:val="24"/>
          <w:szCs w:val="24"/>
        </w:rPr>
        <w:t>dreptul de a fi uitat</w:t>
      </w:r>
      <w:r w:rsidRPr="005F787D">
        <w:rPr>
          <w:rFonts w:ascii="Arial" w:hAnsi="Arial" w:cs="Arial"/>
          <w:b/>
          <w:bCs/>
          <w:sz w:val="24"/>
          <w:szCs w:val="24"/>
        </w:rPr>
        <w:t>”</w:t>
      </w:r>
      <w:r w:rsidRPr="005F787D">
        <w:rPr>
          <w:rFonts w:ascii="Arial" w:hAnsi="Arial" w:cs="Arial"/>
          <w:bCs/>
          <w:sz w:val="24"/>
          <w:szCs w:val="24"/>
        </w:rPr>
        <w:t xml:space="preserve"> (art. 18</w:t>
      </w:r>
      <w:r>
        <w:rPr>
          <w:rFonts w:ascii="Arial" w:hAnsi="Arial" w:cs="Arial"/>
          <w:bCs/>
          <w:sz w:val="24"/>
          <w:szCs w:val="24"/>
        </w:rPr>
        <w:t>, alin. 3</w:t>
      </w:r>
      <w:r w:rsidRPr="005F787D">
        <w:rPr>
          <w:rFonts w:ascii="Arial" w:hAnsi="Arial" w:cs="Arial"/>
          <w:bCs/>
          <w:sz w:val="24"/>
          <w:szCs w:val="24"/>
        </w:rPr>
        <w:t xml:space="preserve"> din Legea nr. 363/2018);</w:t>
      </w:r>
    </w:p>
    <w:p w14:paraId="3AE709BE" w14:textId="77777777" w:rsidR="00032C3E" w:rsidRPr="005F787D" w:rsidRDefault="00032C3E" w:rsidP="00F57E0F">
      <w:pPr>
        <w:numPr>
          <w:ilvl w:val="0"/>
          <w:numId w:val="2"/>
        </w:numPr>
        <w:tabs>
          <w:tab w:val="left" w:pos="284"/>
        </w:tabs>
        <w:spacing w:after="0" w:line="240" w:lineRule="auto"/>
        <w:ind w:left="0" w:firstLine="0"/>
        <w:contextualSpacing/>
        <w:jc w:val="both"/>
        <w:rPr>
          <w:rFonts w:ascii="Arial" w:hAnsi="Arial" w:cs="Arial"/>
          <w:sz w:val="24"/>
          <w:szCs w:val="24"/>
        </w:rPr>
      </w:pPr>
      <w:r>
        <w:rPr>
          <w:rFonts w:ascii="Arial" w:hAnsi="Arial" w:cs="Arial"/>
          <w:b/>
          <w:bCs/>
          <w:sz w:val="24"/>
          <w:szCs w:val="24"/>
        </w:rPr>
        <w:t xml:space="preserve">Dreptul la restricționarea prelucrării </w:t>
      </w:r>
      <w:r>
        <w:rPr>
          <w:rFonts w:ascii="Arial" w:hAnsi="Arial" w:cs="Arial"/>
          <w:bCs/>
          <w:sz w:val="24"/>
          <w:szCs w:val="24"/>
        </w:rPr>
        <w:t>(art. 18, alin. 4</w:t>
      </w:r>
      <w:r w:rsidRPr="00032C3E">
        <w:rPr>
          <w:rFonts w:ascii="Arial" w:hAnsi="Arial" w:cs="Arial"/>
          <w:bCs/>
          <w:sz w:val="24"/>
          <w:szCs w:val="24"/>
        </w:rPr>
        <w:t xml:space="preserve"> </w:t>
      </w:r>
      <w:r w:rsidRPr="005F787D">
        <w:rPr>
          <w:rFonts w:ascii="Arial" w:hAnsi="Arial" w:cs="Arial"/>
          <w:bCs/>
          <w:sz w:val="24"/>
          <w:szCs w:val="24"/>
        </w:rPr>
        <w:t>din Legea nr. 363/2018</w:t>
      </w:r>
      <w:r>
        <w:rPr>
          <w:rFonts w:ascii="Arial" w:hAnsi="Arial" w:cs="Arial"/>
          <w:bCs/>
          <w:sz w:val="24"/>
          <w:szCs w:val="24"/>
        </w:rPr>
        <w:t>);</w:t>
      </w:r>
    </w:p>
    <w:p w14:paraId="4C6D9D55" w14:textId="77777777" w:rsidR="00032C3E" w:rsidRPr="005F787D" w:rsidRDefault="00032C3E" w:rsidP="00F57E0F">
      <w:pPr>
        <w:numPr>
          <w:ilvl w:val="0"/>
          <w:numId w:val="2"/>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Dreptul de a depune o plângere la o autoritate de supraveghere</w:t>
      </w:r>
      <w:r w:rsidRPr="005F787D">
        <w:rPr>
          <w:rFonts w:ascii="Arial" w:hAnsi="Arial" w:cs="Arial"/>
          <w:bCs/>
          <w:sz w:val="24"/>
          <w:szCs w:val="24"/>
        </w:rPr>
        <w:t xml:space="preserve"> (art. 57 din Legea nr. 363/2018);</w:t>
      </w:r>
    </w:p>
    <w:p w14:paraId="2439A185" w14:textId="77777777" w:rsidR="00032C3E" w:rsidRPr="005F787D" w:rsidRDefault="00032C3E" w:rsidP="00F57E0F">
      <w:pPr>
        <w:numPr>
          <w:ilvl w:val="0"/>
          <w:numId w:val="2"/>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b/>
          <w:bCs/>
          <w:sz w:val="24"/>
          <w:szCs w:val="24"/>
        </w:rPr>
        <w:t>Dreptul de a se adresa justiției</w:t>
      </w:r>
      <w:r w:rsidRPr="005F787D">
        <w:rPr>
          <w:rFonts w:ascii="Arial" w:hAnsi="Arial" w:cs="Arial"/>
          <w:bCs/>
          <w:sz w:val="24"/>
          <w:szCs w:val="24"/>
        </w:rPr>
        <w:t> (art. 58 din Legea nr. 363/2018).    </w:t>
      </w:r>
    </w:p>
    <w:p w14:paraId="51F62469" w14:textId="77777777" w:rsidR="00032C3E" w:rsidRDefault="00032C3E" w:rsidP="008D42D1">
      <w:pPr>
        <w:spacing w:after="0" w:line="240" w:lineRule="auto"/>
        <w:jc w:val="both"/>
        <w:rPr>
          <w:rFonts w:ascii="Arial" w:hAnsi="Arial" w:cs="Arial"/>
          <w:b/>
          <w:bCs/>
          <w:color w:val="000000"/>
          <w:sz w:val="24"/>
          <w:szCs w:val="24"/>
        </w:rPr>
      </w:pPr>
    </w:p>
    <w:p w14:paraId="6ADFB9B7" w14:textId="77777777" w:rsidR="000913D8" w:rsidRPr="00B30B36" w:rsidRDefault="00F60F73" w:rsidP="008D42D1">
      <w:pPr>
        <w:pStyle w:val="Heading2"/>
        <w:spacing w:before="0" w:line="240" w:lineRule="auto"/>
        <w:jc w:val="both"/>
        <w:rPr>
          <w:rFonts w:ascii="Arial" w:hAnsi="Arial" w:cs="Arial"/>
          <w:b/>
          <w:i/>
          <w:color w:val="auto"/>
          <w:sz w:val="24"/>
          <w:szCs w:val="24"/>
        </w:rPr>
      </w:pPr>
      <w:bookmarkStart w:id="47" w:name="_Toc177641206"/>
      <w:bookmarkStart w:id="48" w:name="_Toc210978759"/>
      <w:r>
        <w:rPr>
          <w:rFonts w:ascii="Arial" w:hAnsi="Arial" w:cs="Arial"/>
          <w:b/>
          <w:i/>
          <w:color w:val="auto"/>
          <w:sz w:val="24"/>
          <w:szCs w:val="24"/>
        </w:rPr>
        <w:t>4</w:t>
      </w:r>
      <w:r w:rsidR="000913D8" w:rsidRPr="00B30B36">
        <w:rPr>
          <w:rFonts w:ascii="Arial" w:hAnsi="Arial" w:cs="Arial"/>
          <w:b/>
          <w:i/>
          <w:color w:val="auto"/>
          <w:sz w:val="24"/>
          <w:szCs w:val="24"/>
        </w:rPr>
        <w:t>.3. Restricții</w:t>
      </w:r>
      <w:bookmarkEnd w:id="47"/>
      <w:r w:rsidR="00395886" w:rsidRPr="00B30B36">
        <w:rPr>
          <w:rFonts w:ascii="Arial" w:hAnsi="Arial" w:cs="Arial"/>
          <w:b/>
          <w:i/>
          <w:color w:val="auto"/>
          <w:sz w:val="24"/>
          <w:szCs w:val="24"/>
        </w:rPr>
        <w:t xml:space="preserve"> și limitări privind exercitarea drepturilor persoanelor vizate</w:t>
      </w:r>
      <w:bookmarkEnd w:id="48"/>
    </w:p>
    <w:p w14:paraId="23E49F10" w14:textId="77777777" w:rsidR="000913D8" w:rsidRPr="00E206FA" w:rsidRDefault="000913D8" w:rsidP="008D42D1">
      <w:pPr>
        <w:pStyle w:val="ListParagraph"/>
        <w:spacing w:after="0" w:line="240" w:lineRule="auto"/>
        <w:ind w:left="0"/>
        <w:jc w:val="both"/>
        <w:rPr>
          <w:rFonts w:ascii="Arial" w:hAnsi="Arial" w:cs="Arial"/>
          <w:b/>
          <w:sz w:val="24"/>
          <w:szCs w:val="24"/>
        </w:rPr>
      </w:pPr>
      <w:proofErr w:type="gramStart"/>
      <w:r w:rsidRPr="001D2774">
        <w:rPr>
          <w:rFonts w:ascii="Arial" w:hAnsi="Arial" w:cs="Arial"/>
          <w:sz w:val="24"/>
          <w:szCs w:val="24"/>
        </w:rPr>
        <w:t>Restricțiile privind exercitarea drepturilor persoanelor vizate sunt prevăzute la art.</w:t>
      </w:r>
      <w:proofErr w:type="gramEnd"/>
      <w:r w:rsidRPr="001D2774">
        <w:rPr>
          <w:rFonts w:ascii="Arial" w:hAnsi="Arial" w:cs="Arial"/>
          <w:sz w:val="24"/>
          <w:szCs w:val="24"/>
        </w:rPr>
        <w:t xml:space="preserve"> 23 din Regulamentul (UE) nr. </w:t>
      </w:r>
      <w:proofErr w:type="gramStart"/>
      <w:r w:rsidRPr="001D2774">
        <w:rPr>
          <w:rFonts w:ascii="Arial" w:hAnsi="Arial" w:cs="Arial"/>
          <w:sz w:val="24"/>
          <w:szCs w:val="24"/>
        </w:rPr>
        <w:t>679/2016</w:t>
      </w:r>
      <w:r>
        <w:rPr>
          <w:rFonts w:ascii="Arial" w:hAnsi="Arial" w:cs="Arial"/>
          <w:b/>
          <w:sz w:val="24"/>
          <w:szCs w:val="24"/>
        </w:rPr>
        <w:t>.</w:t>
      </w:r>
      <w:proofErr w:type="gramEnd"/>
      <w:r>
        <w:rPr>
          <w:rFonts w:ascii="Arial" w:hAnsi="Arial" w:cs="Arial"/>
          <w:b/>
          <w:sz w:val="24"/>
          <w:szCs w:val="24"/>
        </w:rPr>
        <w:t xml:space="preserve"> </w:t>
      </w:r>
      <w:r w:rsidRPr="00F7570F">
        <w:rPr>
          <w:rFonts w:ascii="Arial" w:eastAsia="Arial Unicode MS" w:hAnsi="Arial" w:cs="Arial"/>
          <w:color w:val="000000"/>
          <w:sz w:val="24"/>
          <w:szCs w:val="24"/>
          <w:lang w:val="ro-RO" w:eastAsia="ro-RO"/>
        </w:rPr>
        <w:t>Dreptul Uniunii sau dreptul intern care se aplică operatorului de date sau persoanei împuternicite de operator poate restricționa printr-o măsură legislativă domeniul de aplicare al obligațiilor și al drepturilor prevăzute la articolele </w:t>
      </w:r>
      <w:r>
        <w:rPr>
          <w:rFonts w:ascii="Arial" w:eastAsia="Arial Unicode MS" w:hAnsi="Arial" w:cs="Arial"/>
          <w:color w:val="000000"/>
          <w:sz w:val="24"/>
          <w:szCs w:val="24"/>
          <w:lang w:val="ro-RO" w:eastAsia="ro-RO"/>
        </w:rPr>
        <w:t xml:space="preserve">5, </w:t>
      </w:r>
      <w:r w:rsidRPr="00F7570F">
        <w:rPr>
          <w:rFonts w:ascii="Arial" w:eastAsia="Arial Unicode MS" w:hAnsi="Arial" w:cs="Arial"/>
          <w:color w:val="000000"/>
          <w:sz w:val="24"/>
          <w:szCs w:val="24"/>
          <w:lang w:val="ro-RO" w:eastAsia="ro-RO"/>
        </w:rPr>
        <w:t>12-22 și 34</w:t>
      </w:r>
      <w:r>
        <w:rPr>
          <w:rFonts w:ascii="Arial" w:eastAsia="Arial Unicode MS" w:hAnsi="Arial" w:cs="Arial"/>
          <w:color w:val="000000"/>
          <w:sz w:val="24"/>
          <w:szCs w:val="24"/>
          <w:lang w:val="ro-RO" w:eastAsia="ro-RO"/>
        </w:rPr>
        <w:t xml:space="preserve"> din GDPR</w:t>
      </w:r>
      <w:r w:rsidRPr="00F7570F">
        <w:rPr>
          <w:rFonts w:ascii="Arial" w:eastAsia="Arial Unicode MS" w:hAnsi="Arial" w:cs="Arial"/>
          <w:color w:val="000000"/>
          <w:sz w:val="24"/>
          <w:szCs w:val="24"/>
          <w:lang w:val="ro-RO" w:eastAsia="ro-RO"/>
        </w:rPr>
        <w:t>, în măsura în care dispozițiile acestuia corespund drepturilor și obligațiilor prevăzute la articolele 12-22</w:t>
      </w:r>
      <w:r>
        <w:rPr>
          <w:rFonts w:ascii="Arial" w:eastAsia="Arial Unicode MS" w:hAnsi="Arial" w:cs="Arial"/>
          <w:color w:val="000000"/>
          <w:sz w:val="24"/>
          <w:szCs w:val="24"/>
          <w:lang w:val="ro-RO" w:eastAsia="ro-RO"/>
        </w:rPr>
        <w:t xml:space="preserve"> din Regulamentul (UE) 2016/679</w:t>
      </w:r>
      <w:r w:rsidRPr="00F7570F">
        <w:rPr>
          <w:rFonts w:ascii="Arial" w:eastAsia="Arial Unicode MS" w:hAnsi="Arial" w:cs="Arial"/>
          <w:color w:val="000000"/>
          <w:sz w:val="24"/>
          <w:szCs w:val="24"/>
          <w:lang w:val="ro-RO" w:eastAsia="ro-RO"/>
        </w:rPr>
        <w:t>, atunci când o astfel de restricție respectă esența drepturilor și libertăților fundamentale și constituie o măsură necesară și proporțională într-o societate democratică, pentru a asigura:</w:t>
      </w:r>
    </w:p>
    <w:p w14:paraId="14B6ECC7"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(a)</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securitatea națională;</w:t>
      </w:r>
    </w:p>
    <w:p w14:paraId="48A6381A"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(b)</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apărarea;</w:t>
      </w:r>
    </w:p>
    <w:p w14:paraId="2BC324EC"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(c)</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securitatea publică;</w:t>
      </w:r>
    </w:p>
    <w:p w14:paraId="786C45A7"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(d)</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prevenirea, investigarea, depistarea sau urmărirea penală a infracțiunilor sau executarea sancțiunilor penale, inclusiv protejarea împotriva amenințărilor la adresa securității publice și prevenirea acestora;</w:t>
      </w:r>
    </w:p>
    <w:p w14:paraId="6CB9024A"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(e)</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alte obiective importante de interes public general ale Uniunii sau ale unui stat membru, în special un interes economic sau financiar important al Uniunii sau al unui stat membru, inclusiv în domeniile monetar, bugetar și fiscal și în domeniul sănătății publice și al securității sociale;</w:t>
      </w:r>
    </w:p>
    <w:p w14:paraId="1099BD02"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(f)</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protejarea independenței judiciare și a procedurilor judiciare;</w:t>
      </w:r>
    </w:p>
    <w:p w14:paraId="74F4AD65"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(g)</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prevenirea, investigarea, depistarea și urmărirea penală a încălcării eticii în cazul profesiilor reglementate;</w:t>
      </w:r>
    </w:p>
    <w:p w14:paraId="69ACFA51"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(h)</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funcția de monitorizare, inspectare sau reglementare legată, chiar și ocazional, de exercitarea autorității oficiale în cazurile menționate la literele (a)-(e) și (g);</w:t>
      </w:r>
    </w:p>
    <w:p w14:paraId="2C0BF495"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(i)</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protecția persoanei vizate sau a drepturilor și libertăților altora;</w:t>
      </w:r>
    </w:p>
    <w:p w14:paraId="61B2B4F8" w14:textId="77777777" w:rsidR="000913D8" w:rsidRDefault="000913D8" w:rsidP="008D42D1">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(j)</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punerea în aplicare a pretențiilor de drept civil.</w:t>
      </w:r>
    </w:p>
    <w:p w14:paraId="1FD57AD1" w14:textId="77777777" w:rsidR="000913D8" w:rsidRPr="00F7570F" w:rsidRDefault="000913D8" w:rsidP="008D42D1">
      <w:pPr>
        <w:spacing w:after="0" w:line="240" w:lineRule="auto"/>
        <w:jc w:val="both"/>
        <w:rPr>
          <w:rFonts w:ascii="Arial" w:eastAsia="Arial Unicode MS" w:hAnsi="Arial" w:cs="Arial"/>
          <w:color w:val="000000"/>
          <w:sz w:val="24"/>
          <w:szCs w:val="24"/>
          <w:lang w:val="ro-RO" w:eastAsia="ro-RO"/>
        </w:rPr>
      </w:pPr>
    </w:p>
    <w:p w14:paraId="5BD56CE8" w14:textId="77777777" w:rsidR="000913D8" w:rsidRPr="00395886" w:rsidRDefault="00395886" w:rsidP="008D42D1">
      <w:pPr>
        <w:pStyle w:val="Heading2"/>
        <w:spacing w:before="0" w:line="240" w:lineRule="auto"/>
        <w:jc w:val="both"/>
        <w:rPr>
          <w:rFonts w:ascii="Arial" w:hAnsi="Arial" w:cs="Arial"/>
          <w:b/>
          <w:i/>
          <w:color w:val="auto"/>
          <w:sz w:val="24"/>
          <w:szCs w:val="24"/>
        </w:rPr>
      </w:pPr>
      <w:bookmarkStart w:id="49" w:name="_Toc210915878"/>
      <w:bookmarkStart w:id="50" w:name="_Toc210978760"/>
      <w:proofErr w:type="gramStart"/>
      <w:r>
        <w:rPr>
          <w:rFonts w:ascii="Arial" w:hAnsi="Arial" w:cs="Arial"/>
          <w:b/>
          <w:i/>
          <w:color w:val="auto"/>
          <w:sz w:val="24"/>
          <w:szCs w:val="24"/>
        </w:rPr>
        <w:t>De asemenea, amâ</w:t>
      </w:r>
      <w:r w:rsidRPr="00395886">
        <w:rPr>
          <w:rFonts w:ascii="Arial" w:hAnsi="Arial" w:cs="Arial"/>
          <w:b/>
          <w:i/>
          <w:color w:val="auto"/>
          <w:sz w:val="24"/>
          <w:szCs w:val="24"/>
        </w:rPr>
        <w:t>narea, restricționarea</w:t>
      </w:r>
      <w:r>
        <w:rPr>
          <w:rFonts w:ascii="Arial" w:hAnsi="Arial" w:cs="Arial"/>
          <w:b/>
          <w:i/>
          <w:color w:val="auto"/>
          <w:sz w:val="24"/>
          <w:szCs w:val="24"/>
        </w:rPr>
        <w:t>,</w:t>
      </w:r>
      <w:r w:rsidRPr="00395886">
        <w:rPr>
          <w:rFonts w:ascii="Arial" w:hAnsi="Arial" w:cs="Arial"/>
          <w:b/>
          <w:i/>
          <w:color w:val="auto"/>
          <w:sz w:val="24"/>
          <w:szCs w:val="24"/>
        </w:rPr>
        <w:t xml:space="preserve"> omiterea sau </w:t>
      </w:r>
      <w:r>
        <w:rPr>
          <w:rFonts w:ascii="Arial" w:hAnsi="Arial" w:cs="Arial"/>
          <w:b/>
          <w:i/>
          <w:color w:val="auto"/>
          <w:sz w:val="24"/>
          <w:szCs w:val="24"/>
        </w:rPr>
        <w:t xml:space="preserve">limitarea </w:t>
      </w:r>
      <w:r w:rsidRPr="00395886">
        <w:rPr>
          <w:rFonts w:ascii="Arial" w:eastAsia="Times New Roman" w:hAnsi="Arial" w:cs="Arial"/>
          <w:color w:val="auto"/>
          <w:sz w:val="24"/>
          <w:szCs w:val="24"/>
        </w:rPr>
        <w:t>furnizării de informaţii la cererea persoanei vizate sunt prevăzute la art.</w:t>
      </w:r>
      <w:proofErr w:type="gramEnd"/>
      <w:r w:rsidRPr="00395886">
        <w:rPr>
          <w:rFonts w:ascii="Arial" w:eastAsia="Times New Roman" w:hAnsi="Arial" w:cs="Arial"/>
          <w:color w:val="auto"/>
          <w:sz w:val="24"/>
          <w:szCs w:val="24"/>
        </w:rPr>
        <w:t xml:space="preserve"> 15 și 17 din Legea nr. </w:t>
      </w:r>
      <w:proofErr w:type="gramStart"/>
      <w:r w:rsidRPr="00395886">
        <w:rPr>
          <w:rFonts w:ascii="Arial" w:eastAsia="Times New Roman" w:hAnsi="Arial" w:cs="Arial"/>
          <w:color w:val="auto"/>
          <w:sz w:val="24"/>
          <w:szCs w:val="24"/>
        </w:rPr>
        <w:t>363/2018.</w:t>
      </w:r>
      <w:bookmarkEnd w:id="49"/>
      <w:bookmarkEnd w:id="50"/>
      <w:proofErr w:type="gramEnd"/>
    </w:p>
    <w:p w14:paraId="25BFD6FA" w14:textId="77777777" w:rsidR="000913D8" w:rsidRPr="00395886" w:rsidRDefault="000913D8" w:rsidP="00F57E0F">
      <w:pPr>
        <w:pStyle w:val="ListParagraph"/>
        <w:numPr>
          <w:ilvl w:val="2"/>
          <w:numId w:val="12"/>
        </w:numPr>
        <w:tabs>
          <w:tab w:val="left" w:pos="284"/>
        </w:tabs>
        <w:spacing w:after="0" w:line="240" w:lineRule="auto"/>
        <w:ind w:left="0" w:firstLine="0"/>
        <w:jc w:val="both"/>
        <w:rPr>
          <w:rFonts w:ascii="Arial" w:eastAsia="Times New Roman" w:hAnsi="Arial" w:cs="Arial"/>
          <w:sz w:val="24"/>
          <w:szCs w:val="24"/>
        </w:rPr>
      </w:pPr>
      <w:r w:rsidRPr="00395886">
        <w:rPr>
          <w:rFonts w:ascii="Arial" w:eastAsia="Times New Roman" w:hAnsi="Arial" w:cs="Arial"/>
          <w:sz w:val="24"/>
          <w:szCs w:val="24"/>
        </w:rPr>
        <w:t>amânarea, restricționarea sau omiterea (Art. 15);</w:t>
      </w:r>
    </w:p>
    <w:p w14:paraId="4BA6EE5D" w14:textId="77777777" w:rsidR="000913D8" w:rsidRPr="00395886" w:rsidRDefault="000913D8" w:rsidP="00F57E0F">
      <w:pPr>
        <w:pStyle w:val="ListParagraph"/>
        <w:numPr>
          <w:ilvl w:val="2"/>
          <w:numId w:val="12"/>
        </w:numPr>
        <w:tabs>
          <w:tab w:val="left" w:pos="284"/>
        </w:tabs>
        <w:spacing w:after="0" w:line="240" w:lineRule="auto"/>
        <w:ind w:left="0" w:firstLine="0"/>
        <w:jc w:val="both"/>
        <w:rPr>
          <w:rFonts w:ascii="Arial" w:eastAsia="Times New Roman" w:hAnsi="Arial" w:cs="Arial"/>
          <w:sz w:val="24"/>
          <w:szCs w:val="24"/>
        </w:rPr>
      </w:pPr>
      <w:proofErr w:type="gramStart"/>
      <w:r w:rsidRPr="00395886">
        <w:rPr>
          <w:rFonts w:ascii="Arial" w:eastAsia="Times New Roman" w:hAnsi="Arial" w:cs="Arial"/>
          <w:sz w:val="24"/>
          <w:szCs w:val="24"/>
        </w:rPr>
        <w:t>limitarea</w:t>
      </w:r>
      <w:proofErr w:type="gramEnd"/>
      <w:r w:rsidRPr="00395886">
        <w:rPr>
          <w:rFonts w:ascii="Arial" w:eastAsia="Times New Roman" w:hAnsi="Arial" w:cs="Arial"/>
          <w:sz w:val="24"/>
          <w:szCs w:val="24"/>
        </w:rPr>
        <w:t xml:space="preserve"> dreptului de acces (Art. 17).</w:t>
      </w:r>
    </w:p>
    <w:p w14:paraId="5E1352CE" w14:textId="77777777" w:rsidR="000913D8" w:rsidRDefault="000913D8" w:rsidP="008D42D1">
      <w:pPr>
        <w:pStyle w:val="ListParagraph"/>
        <w:spacing w:after="0" w:line="240" w:lineRule="auto"/>
        <w:ind w:left="0"/>
        <w:jc w:val="both"/>
        <w:rPr>
          <w:rFonts w:ascii="Arial" w:hAnsi="Arial" w:cs="Arial"/>
          <w:sz w:val="24"/>
          <w:szCs w:val="24"/>
          <w:lang w:val="ro-RO"/>
        </w:rPr>
      </w:pPr>
    </w:p>
    <w:p w14:paraId="265C8DB1" w14:textId="77777777" w:rsidR="000913D8" w:rsidRPr="00EF1213" w:rsidRDefault="000913D8" w:rsidP="008D42D1">
      <w:pPr>
        <w:pStyle w:val="ListParagraph"/>
        <w:spacing w:after="0" w:line="240" w:lineRule="auto"/>
        <w:ind w:left="0"/>
        <w:jc w:val="both"/>
        <w:rPr>
          <w:rFonts w:ascii="Arial" w:hAnsi="Arial" w:cs="Arial"/>
          <w:b/>
          <w:sz w:val="24"/>
          <w:szCs w:val="24"/>
          <w:lang w:val="ro-RO"/>
        </w:rPr>
      </w:pPr>
      <w:r w:rsidRPr="00EF1213">
        <w:rPr>
          <w:rFonts w:ascii="Arial" w:hAnsi="Arial" w:cs="Arial"/>
          <w:b/>
          <w:sz w:val="24"/>
          <w:szCs w:val="24"/>
          <w:lang w:val="ro-RO"/>
        </w:rPr>
        <w:t>Conform art. 20 din Legea nr. 363/2018, în situațiile prevăzute la art. 15, art. 17 alin. (3) sau art. 19 alin. (6) din Legea nr. 363/2018, persoana vizată se poate adresa autorității de supraveghere pentru exercitarea drepturilor prevăzute de lege.</w:t>
      </w:r>
    </w:p>
    <w:p w14:paraId="47B48582" w14:textId="77777777" w:rsidR="000913D8" w:rsidRPr="00EF1213" w:rsidRDefault="000913D8" w:rsidP="008D42D1">
      <w:pPr>
        <w:pStyle w:val="ListParagraph"/>
        <w:spacing w:after="0" w:line="240" w:lineRule="auto"/>
        <w:ind w:left="0"/>
        <w:jc w:val="both"/>
        <w:rPr>
          <w:rFonts w:ascii="Arial" w:hAnsi="Arial" w:cs="Arial"/>
          <w:b/>
          <w:sz w:val="24"/>
          <w:szCs w:val="24"/>
          <w:lang w:val="ro-RO"/>
        </w:rPr>
      </w:pPr>
    </w:p>
    <w:p w14:paraId="7372ADA1" w14:textId="77777777" w:rsidR="000913D8" w:rsidRPr="00EF1213" w:rsidRDefault="000913D8" w:rsidP="008D42D1">
      <w:pPr>
        <w:pStyle w:val="ListParagraph"/>
        <w:spacing w:after="0" w:line="240" w:lineRule="auto"/>
        <w:ind w:left="0"/>
        <w:jc w:val="both"/>
        <w:rPr>
          <w:rFonts w:ascii="Arial" w:hAnsi="Arial" w:cs="Arial"/>
          <w:b/>
          <w:sz w:val="24"/>
          <w:szCs w:val="24"/>
          <w:lang w:val="ro-RO"/>
        </w:rPr>
      </w:pPr>
      <w:r w:rsidRPr="00EF1213">
        <w:rPr>
          <w:rFonts w:ascii="Arial" w:hAnsi="Arial" w:cs="Arial"/>
          <w:b/>
          <w:sz w:val="24"/>
          <w:szCs w:val="24"/>
          <w:lang w:val="ro-RO"/>
        </w:rPr>
        <w:t>Operatorul are obligația de a informa persoana vizată cu privire la posibilitatea prevăzută la art. 20, alin. (1) din Legea nr. 363/2018.</w:t>
      </w:r>
    </w:p>
    <w:p w14:paraId="117BFECA" w14:textId="77777777" w:rsidR="000913D8" w:rsidRPr="00EF1213" w:rsidRDefault="000913D8" w:rsidP="008D42D1">
      <w:pPr>
        <w:pStyle w:val="ListParagraph"/>
        <w:spacing w:after="0" w:line="240" w:lineRule="auto"/>
        <w:ind w:left="0"/>
        <w:jc w:val="both"/>
        <w:rPr>
          <w:rFonts w:ascii="Arial" w:hAnsi="Arial" w:cs="Arial"/>
          <w:b/>
          <w:sz w:val="24"/>
          <w:szCs w:val="24"/>
          <w:lang w:val="ro-RO"/>
        </w:rPr>
      </w:pPr>
    </w:p>
    <w:p w14:paraId="5CEA4440" w14:textId="77777777" w:rsidR="000913D8" w:rsidRPr="0006273B" w:rsidRDefault="000913D8" w:rsidP="008D42D1">
      <w:pPr>
        <w:pStyle w:val="ListParagraph"/>
        <w:spacing w:after="0" w:line="240" w:lineRule="auto"/>
        <w:ind w:left="0"/>
        <w:jc w:val="both"/>
        <w:rPr>
          <w:rFonts w:ascii="Arial" w:hAnsi="Arial" w:cs="Arial"/>
          <w:sz w:val="24"/>
          <w:szCs w:val="24"/>
          <w:lang w:val="ro-RO"/>
        </w:rPr>
      </w:pPr>
      <w:r w:rsidRPr="0006273B">
        <w:rPr>
          <w:rFonts w:ascii="Arial" w:hAnsi="Arial" w:cs="Arial"/>
          <w:sz w:val="24"/>
          <w:szCs w:val="24"/>
          <w:lang w:val="ro-RO"/>
        </w:rPr>
        <w:t>În situația prevăzută la art. 20, alin. (1) din Legea nr. 363/2018, autoritatea de supraveghere întreprinde măsurile necesare potrivit atribuțiilor sale legale. Autoritatea de supraveghere informează persoana vizată cu privire la aspectele constatate, precum și cu privire la posibilitatea de a se adresa instanței de judecată.</w:t>
      </w:r>
    </w:p>
    <w:p w14:paraId="22494649" w14:textId="77777777" w:rsidR="00983EF7" w:rsidRDefault="00983EF7" w:rsidP="008D42D1">
      <w:pPr>
        <w:pStyle w:val="ListParagraph"/>
        <w:spacing w:after="0" w:line="240" w:lineRule="auto"/>
        <w:ind w:left="0"/>
        <w:jc w:val="both"/>
        <w:rPr>
          <w:rFonts w:ascii="Arial" w:hAnsi="Arial" w:cs="Arial"/>
          <w:b/>
          <w:sz w:val="24"/>
          <w:szCs w:val="24"/>
          <w:lang w:val="ro-RO"/>
        </w:rPr>
      </w:pPr>
    </w:p>
    <w:p w14:paraId="701A1BBC" w14:textId="77777777" w:rsidR="00983EF7" w:rsidRPr="00B30B36" w:rsidRDefault="00912C84" w:rsidP="008D42D1">
      <w:pPr>
        <w:pStyle w:val="Heading2"/>
        <w:spacing w:before="0" w:line="240" w:lineRule="auto"/>
        <w:rPr>
          <w:rFonts w:ascii="Arial" w:hAnsi="Arial" w:cs="Arial"/>
          <w:b/>
          <w:i/>
          <w:color w:val="auto"/>
          <w:sz w:val="24"/>
          <w:szCs w:val="24"/>
        </w:rPr>
      </w:pPr>
      <w:bookmarkStart w:id="51" w:name="_Toc210978761"/>
      <w:r>
        <w:rPr>
          <w:rFonts w:ascii="Arial" w:hAnsi="Arial" w:cs="Arial"/>
          <w:b/>
          <w:i/>
          <w:color w:val="auto"/>
          <w:sz w:val="24"/>
          <w:szCs w:val="24"/>
        </w:rPr>
        <w:t>4</w:t>
      </w:r>
      <w:r w:rsidR="00B82983" w:rsidRPr="00B30B36">
        <w:rPr>
          <w:rFonts w:ascii="Arial" w:hAnsi="Arial" w:cs="Arial"/>
          <w:b/>
          <w:i/>
          <w:color w:val="auto"/>
          <w:sz w:val="24"/>
          <w:szCs w:val="24"/>
        </w:rPr>
        <w:t>.4</w:t>
      </w:r>
      <w:r w:rsidR="00983EF7" w:rsidRPr="00B30B36">
        <w:rPr>
          <w:rFonts w:ascii="Arial" w:hAnsi="Arial" w:cs="Arial"/>
          <w:b/>
          <w:i/>
          <w:color w:val="auto"/>
          <w:sz w:val="24"/>
          <w:szCs w:val="24"/>
        </w:rPr>
        <w:t>. Modul de exercitare a drepturilor</w:t>
      </w:r>
      <w:bookmarkEnd w:id="51"/>
    </w:p>
    <w:p w14:paraId="34A6E47F" w14:textId="77777777" w:rsidR="001D2774" w:rsidRPr="005F787D" w:rsidRDefault="001D2774" w:rsidP="001D2774">
      <w:pPr>
        <w:spacing w:after="0" w:line="240" w:lineRule="auto"/>
        <w:jc w:val="both"/>
        <w:rPr>
          <w:rFonts w:ascii="Arial" w:hAnsi="Arial" w:cs="Arial"/>
          <w:color w:val="4F4F4F"/>
          <w:sz w:val="24"/>
          <w:szCs w:val="24"/>
        </w:rPr>
      </w:pPr>
      <w:r w:rsidRPr="005F787D">
        <w:rPr>
          <w:rFonts w:ascii="Arial" w:hAnsi="Arial" w:cs="Arial"/>
          <w:color w:val="000000"/>
          <w:sz w:val="24"/>
          <w:szCs w:val="24"/>
        </w:rPr>
        <w:t>La nivelul I</w:t>
      </w:r>
      <w:r w:rsidR="005C7EAD">
        <w:rPr>
          <w:rFonts w:ascii="Arial" w:hAnsi="Arial" w:cs="Arial"/>
          <w:color w:val="000000"/>
          <w:sz w:val="24"/>
          <w:szCs w:val="24"/>
        </w:rPr>
        <w:t>.</w:t>
      </w:r>
      <w:r>
        <w:rPr>
          <w:rFonts w:ascii="Arial" w:hAnsi="Arial" w:cs="Arial"/>
          <w:color w:val="000000"/>
          <w:sz w:val="24"/>
          <w:szCs w:val="24"/>
        </w:rPr>
        <w:t>T</w:t>
      </w:r>
      <w:r w:rsidR="005C7EAD">
        <w:rPr>
          <w:rFonts w:ascii="Arial" w:hAnsi="Arial" w:cs="Arial"/>
          <w:color w:val="000000"/>
          <w:sz w:val="24"/>
          <w:szCs w:val="24"/>
        </w:rPr>
        <w:t>.</w:t>
      </w:r>
      <w:r w:rsidRPr="005F787D">
        <w:rPr>
          <w:rFonts w:ascii="Arial" w:hAnsi="Arial" w:cs="Arial"/>
          <w:color w:val="000000"/>
          <w:sz w:val="24"/>
          <w:szCs w:val="24"/>
        </w:rPr>
        <w:t>P</w:t>
      </w:r>
      <w:r w:rsidR="005C7EAD">
        <w:rPr>
          <w:rFonts w:ascii="Arial" w:hAnsi="Arial" w:cs="Arial"/>
          <w:color w:val="000000"/>
          <w:sz w:val="24"/>
          <w:szCs w:val="24"/>
        </w:rPr>
        <w:t>.</w:t>
      </w:r>
      <w:r w:rsidRPr="005F787D">
        <w:rPr>
          <w:rFonts w:ascii="Arial" w:hAnsi="Arial" w:cs="Arial"/>
          <w:color w:val="000000"/>
          <w:sz w:val="24"/>
          <w:szCs w:val="24"/>
        </w:rPr>
        <w:t>F</w:t>
      </w:r>
      <w:r w:rsidR="005C7EAD">
        <w:rPr>
          <w:rFonts w:ascii="Arial" w:hAnsi="Arial" w:cs="Arial"/>
          <w:color w:val="000000"/>
          <w:sz w:val="24"/>
          <w:szCs w:val="24"/>
        </w:rPr>
        <w:t>.</w:t>
      </w:r>
      <w:r w:rsidRPr="005F787D">
        <w:rPr>
          <w:rFonts w:ascii="Arial" w:hAnsi="Arial" w:cs="Arial"/>
          <w:color w:val="000000"/>
          <w:sz w:val="24"/>
          <w:szCs w:val="24"/>
        </w:rPr>
        <w:t xml:space="preserve"> </w:t>
      </w:r>
      <w:r>
        <w:rPr>
          <w:rFonts w:ascii="Arial" w:hAnsi="Arial" w:cs="Arial"/>
          <w:color w:val="000000"/>
          <w:sz w:val="24"/>
          <w:szCs w:val="24"/>
        </w:rPr>
        <w:t>Iași</w:t>
      </w:r>
      <w:r w:rsidRPr="005F787D">
        <w:rPr>
          <w:rFonts w:ascii="Arial" w:hAnsi="Arial" w:cs="Arial"/>
          <w:color w:val="000000"/>
          <w:sz w:val="24"/>
          <w:szCs w:val="24"/>
        </w:rPr>
        <w:t xml:space="preserve"> funcţionează Compartimentul Protecția Datelor cu Caracter Personal, care are printre atribuții și soluționarea cererilor persoanelor vizate.</w:t>
      </w:r>
    </w:p>
    <w:p w14:paraId="0198B6E1" w14:textId="77777777" w:rsidR="001D2774" w:rsidRPr="005F787D" w:rsidRDefault="001D2774" w:rsidP="001D2774">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5AAC87F0" w14:textId="77777777" w:rsidR="001D2774" w:rsidRPr="005C7EAD" w:rsidRDefault="001D2774" w:rsidP="001D2774">
      <w:pPr>
        <w:widowControl w:val="0"/>
        <w:autoSpaceDE w:val="0"/>
        <w:autoSpaceDN w:val="0"/>
        <w:spacing w:after="0" w:line="240" w:lineRule="auto"/>
        <w:jc w:val="both"/>
        <w:rPr>
          <w:rFonts w:ascii="Arial" w:eastAsia="Times New Roman" w:hAnsi="Arial" w:cs="Arial"/>
          <w:b/>
          <w:sz w:val="24"/>
          <w:szCs w:val="24"/>
        </w:rPr>
      </w:pPr>
      <w:proofErr w:type="gramStart"/>
      <w:r w:rsidRPr="001E3490">
        <w:rPr>
          <w:rFonts w:ascii="Arial" w:eastAsia="Times New Roman" w:hAnsi="Arial" w:cs="Arial"/>
          <w:sz w:val="24"/>
          <w:szCs w:val="24"/>
        </w:rPr>
        <w:t>Pentru exercitarea dreptur</w:t>
      </w:r>
      <w:r>
        <w:rPr>
          <w:rFonts w:ascii="Arial" w:eastAsia="Times New Roman" w:hAnsi="Arial" w:cs="Arial"/>
          <w:sz w:val="24"/>
          <w:szCs w:val="24"/>
        </w:rPr>
        <w:t xml:space="preserve">ilor prevăzute de </w:t>
      </w:r>
      <w:r>
        <w:rPr>
          <w:rFonts w:ascii="Arial" w:hAnsi="Arial" w:cs="Arial"/>
          <w:bCs/>
          <w:color w:val="000000"/>
          <w:sz w:val="24"/>
          <w:szCs w:val="24"/>
        </w:rPr>
        <w:t>Regulamentul (UE) 2016/679 sau de Legea nr.</w:t>
      </w:r>
      <w:proofErr w:type="gramEnd"/>
      <w:r>
        <w:rPr>
          <w:rFonts w:ascii="Arial" w:hAnsi="Arial" w:cs="Arial"/>
          <w:bCs/>
          <w:color w:val="000000"/>
          <w:sz w:val="24"/>
          <w:szCs w:val="24"/>
        </w:rPr>
        <w:t xml:space="preserve"> </w:t>
      </w:r>
      <w:proofErr w:type="gramStart"/>
      <w:r>
        <w:rPr>
          <w:rFonts w:ascii="Arial" w:hAnsi="Arial" w:cs="Arial"/>
          <w:bCs/>
          <w:color w:val="000000"/>
          <w:sz w:val="24"/>
          <w:szCs w:val="24"/>
        </w:rPr>
        <w:t>363/2018</w:t>
      </w:r>
      <w:r w:rsidRPr="001E3490">
        <w:rPr>
          <w:rFonts w:ascii="Arial" w:eastAsia="Times New Roman" w:hAnsi="Arial" w:cs="Arial"/>
          <w:sz w:val="24"/>
          <w:szCs w:val="24"/>
        </w:rPr>
        <w:t xml:space="preserve">, puteţi transmite o cerere întocmită în formă </w:t>
      </w:r>
      <w:r w:rsidRPr="001E3490">
        <w:rPr>
          <w:rFonts w:ascii="Arial" w:eastAsia="Times New Roman" w:hAnsi="Arial" w:cs="Arial"/>
          <w:b/>
          <w:sz w:val="24"/>
          <w:szCs w:val="24"/>
          <w:u w:val="single"/>
        </w:rPr>
        <w:t>scrisă</w:t>
      </w:r>
      <w:r w:rsidRPr="001E3490">
        <w:rPr>
          <w:rFonts w:ascii="Arial" w:eastAsia="Times New Roman" w:hAnsi="Arial" w:cs="Arial"/>
          <w:sz w:val="24"/>
          <w:szCs w:val="24"/>
        </w:rPr>
        <w:t xml:space="preserve">, </w:t>
      </w:r>
      <w:r w:rsidRPr="001E3490">
        <w:rPr>
          <w:rFonts w:ascii="Arial" w:eastAsia="Times New Roman" w:hAnsi="Arial" w:cs="Arial"/>
          <w:b/>
          <w:sz w:val="24"/>
          <w:szCs w:val="24"/>
          <w:u w:val="single"/>
        </w:rPr>
        <w:t>datată</w:t>
      </w:r>
      <w:r w:rsidRPr="001E3490">
        <w:rPr>
          <w:rFonts w:ascii="Arial" w:eastAsia="Times New Roman" w:hAnsi="Arial" w:cs="Arial"/>
          <w:sz w:val="24"/>
          <w:szCs w:val="24"/>
        </w:rPr>
        <w:t xml:space="preserve"> şi </w:t>
      </w:r>
      <w:r w:rsidRPr="00ED7F28">
        <w:rPr>
          <w:rFonts w:ascii="Arial" w:eastAsia="Times New Roman" w:hAnsi="Arial" w:cs="Arial"/>
          <w:b/>
          <w:sz w:val="24"/>
          <w:szCs w:val="24"/>
          <w:u w:val="single"/>
        </w:rPr>
        <w:t>semnată</w:t>
      </w:r>
      <w:r w:rsidRPr="001E3490">
        <w:rPr>
          <w:rFonts w:ascii="Arial" w:eastAsia="Times New Roman" w:hAnsi="Arial" w:cs="Arial"/>
          <w:sz w:val="24"/>
          <w:szCs w:val="24"/>
        </w:rPr>
        <w:t xml:space="preserve"> la adresa </w:t>
      </w:r>
      <w:r w:rsidRPr="004F4BC4">
        <w:rPr>
          <w:rFonts w:ascii="Arial" w:eastAsia="Arial" w:hAnsi="Arial" w:cs="Arial"/>
          <w:sz w:val="24"/>
          <w:szCs w:val="24"/>
          <w:lang w:val="ro-RO" w:eastAsia="ro-RO"/>
        </w:rPr>
        <w:t>Iaşi, strada George Coşbuc, nr.</w:t>
      </w:r>
      <w:proofErr w:type="gramEnd"/>
      <w:r w:rsidRPr="004F4BC4">
        <w:rPr>
          <w:rFonts w:ascii="Arial" w:eastAsia="Arial" w:hAnsi="Arial" w:cs="Arial"/>
          <w:sz w:val="24"/>
          <w:szCs w:val="24"/>
          <w:lang w:val="ro-RO" w:eastAsia="ro-RO"/>
        </w:rPr>
        <w:t xml:space="preserve"> 3-5, cod 700469, judeţul Iaşi/ telefon: 0232272220/ fax: 0232271719/ email: </w:t>
      </w:r>
      <w:hyperlink r:id="rId22" w:history="1">
        <w:r w:rsidRPr="004F4BC4">
          <w:rPr>
            <w:rFonts w:ascii="Arial" w:eastAsia="Arial" w:hAnsi="Arial" w:cs="Arial"/>
            <w:color w:val="0066CC"/>
            <w:sz w:val="24"/>
            <w:szCs w:val="24"/>
            <w:u w:val="single"/>
          </w:rPr>
          <w:t>itpf.iasi@mai.gov.ro</w:t>
        </w:r>
      </w:hyperlink>
      <w:r>
        <w:rPr>
          <w:rStyle w:val="Hyperlink"/>
          <w:rFonts w:ascii="Arial" w:eastAsia="Times New Roman" w:hAnsi="Arial" w:cs="Arial"/>
          <w:b/>
          <w:color w:val="auto"/>
          <w:sz w:val="24"/>
          <w:szCs w:val="24"/>
          <w:u w:val="none"/>
        </w:rPr>
        <w:t>.</w:t>
      </w:r>
    </w:p>
    <w:p w14:paraId="27E7F6DB" w14:textId="77777777" w:rsidR="00D1568B" w:rsidRDefault="001D2774" w:rsidP="005C7EAD">
      <w:pPr>
        <w:spacing w:after="0" w:line="240" w:lineRule="auto"/>
        <w:jc w:val="both"/>
        <w:rPr>
          <w:rFonts w:ascii="Arial" w:hAnsi="Arial" w:cs="Arial"/>
          <w:color w:val="000000"/>
          <w:sz w:val="24"/>
          <w:szCs w:val="24"/>
        </w:rPr>
      </w:pPr>
      <w:r>
        <w:rPr>
          <w:rFonts w:ascii="Arial" w:eastAsia="Times New Roman" w:hAnsi="Arial" w:cs="Arial"/>
          <w:sz w:val="24"/>
          <w:szCs w:val="24"/>
        </w:rPr>
        <w:t xml:space="preserve">De asemenea, </w:t>
      </w:r>
      <w:r w:rsidRPr="001E3490">
        <w:rPr>
          <w:rFonts w:ascii="Arial" w:eastAsia="Times New Roman" w:hAnsi="Arial" w:cs="Arial"/>
          <w:sz w:val="24"/>
          <w:szCs w:val="24"/>
        </w:rPr>
        <w:t xml:space="preserve">o puteţi depune personal la sediul </w:t>
      </w:r>
      <w:r w:rsidR="005C7EAD" w:rsidRPr="005F787D">
        <w:rPr>
          <w:rFonts w:ascii="Arial" w:hAnsi="Arial" w:cs="Arial"/>
          <w:color w:val="000000"/>
          <w:sz w:val="24"/>
          <w:szCs w:val="24"/>
        </w:rPr>
        <w:t>I</w:t>
      </w:r>
      <w:r w:rsidR="005C7EAD">
        <w:rPr>
          <w:rFonts w:ascii="Arial" w:hAnsi="Arial" w:cs="Arial"/>
          <w:color w:val="000000"/>
          <w:sz w:val="24"/>
          <w:szCs w:val="24"/>
        </w:rPr>
        <w:t>.T.</w:t>
      </w:r>
      <w:r w:rsidR="005C7EAD" w:rsidRPr="005F787D">
        <w:rPr>
          <w:rFonts w:ascii="Arial" w:hAnsi="Arial" w:cs="Arial"/>
          <w:color w:val="000000"/>
          <w:sz w:val="24"/>
          <w:szCs w:val="24"/>
        </w:rPr>
        <w:t>P</w:t>
      </w:r>
      <w:r w:rsidR="005C7EAD">
        <w:rPr>
          <w:rFonts w:ascii="Arial" w:hAnsi="Arial" w:cs="Arial"/>
          <w:color w:val="000000"/>
          <w:sz w:val="24"/>
          <w:szCs w:val="24"/>
        </w:rPr>
        <w:t>.</w:t>
      </w:r>
      <w:r w:rsidR="005C7EAD" w:rsidRPr="005F787D">
        <w:rPr>
          <w:rFonts w:ascii="Arial" w:hAnsi="Arial" w:cs="Arial"/>
          <w:color w:val="000000"/>
          <w:sz w:val="24"/>
          <w:szCs w:val="24"/>
        </w:rPr>
        <w:t>F</w:t>
      </w:r>
      <w:r w:rsidR="005C7EAD">
        <w:rPr>
          <w:rFonts w:ascii="Arial" w:hAnsi="Arial" w:cs="Arial"/>
          <w:color w:val="000000"/>
          <w:sz w:val="24"/>
          <w:szCs w:val="24"/>
        </w:rPr>
        <w:t>.</w:t>
      </w:r>
      <w:r w:rsidR="005C7EAD" w:rsidRPr="005F787D">
        <w:rPr>
          <w:rFonts w:ascii="Arial" w:hAnsi="Arial" w:cs="Arial"/>
          <w:color w:val="000000"/>
          <w:sz w:val="24"/>
          <w:szCs w:val="24"/>
        </w:rPr>
        <w:t xml:space="preserve"> </w:t>
      </w:r>
      <w:r w:rsidR="005C7EAD">
        <w:rPr>
          <w:rFonts w:ascii="Arial" w:hAnsi="Arial" w:cs="Arial"/>
          <w:color w:val="000000"/>
          <w:sz w:val="24"/>
          <w:szCs w:val="24"/>
        </w:rPr>
        <w:t>Iași</w:t>
      </w:r>
    </w:p>
    <w:p w14:paraId="08F5E762" w14:textId="77777777" w:rsidR="005C7EAD" w:rsidRDefault="005C7EAD" w:rsidP="005C7EAD">
      <w:pPr>
        <w:spacing w:after="0" w:line="240" w:lineRule="auto"/>
        <w:jc w:val="both"/>
        <w:rPr>
          <w:rFonts w:ascii="Arial" w:eastAsia="Times New Roman" w:hAnsi="Arial" w:cs="Arial"/>
          <w:sz w:val="24"/>
          <w:szCs w:val="24"/>
        </w:rPr>
      </w:pPr>
    </w:p>
    <w:p w14:paraId="5CBA5A70" w14:textId="77777777" w:rsidR="00D1568B" w:rsidRPr="00352F58" w:rsidRDefault="00D1568B" w:rsidP="008D42D1">
      <w:pPr>
        <w:widowControl w:val="0"/>
        <w:autoSpaceDE w:val="0"/>
        <w:autoSpaceDN w:val="0"/>
        <w:spacing w:after="0" w:line="240" w:lineRule="auto"/>
        <w:jc w:val="both"/>
        <w:rPr>
          <w:rFonts w:ascii="Arial" w:eastAsia="Times New Roman" w:hAnsi="Arial" w:cs="Arial"/>
          <w:sz w:val="24"/>
          <w:szCs w:val="24"/>
        </w:rPr>
      </w:pPr>
      <w:r w:rsidRPr="00352F58">
        <w:rPr>
          <w:rFonts w:ascii="Arial" w:eastAsia="Times New Roman" w:hAnsi="Arial" w:cs="Arial"/>
          <w:sz w:val="24"/>
          <w:szCs w:val="24"/>
        </w:rPr>
        <w:t xml:space="preserve">În cazul în care </w:t>
      </w:r>
      <w:r>
        <w:rPr>
          <w:rFonts w:ascii="Arial" w:eastAsia="Times New Roman" w:hAnsi="Arial" w:cs="Arial"/>
          <w:sz w:val="24"/>
          <w:szCs w:val="24"/>
        </w:rPr>
        <w:t xml:space="preserve">introduceți </w:t>
      </w:r>
      <w:r w:rsidRPr="00352F58">
        <w:rPr>
          <w:rFonts w:ascii="Arial" w:eastAsia="Times New Roman" w:hAnsi="Arial" w:cs="Arial"/>
          <w:b/>
          <w:bCs/>
          <w:sz w:val="24"/>
          <w:szCs w:val="24"/>
        </w:rPr>
        <w:t>cerere</w:t>
      </w:r>
      <w:r>
        <w:rPr>
          <w:rFonts w:ascii="Arial" w:eastAsia="Times New Roman" w:hAnsi="Arial" w:cs="Arial"/>
          <w:b/>
          <w:bCs/>
          <w:sz w:val="24"/>
          <w:szCs w:val="24"/>
        </w:rPr>
        <w:t>a</w:t>
      </w:r>
      <w:r w:rsidRPr="00352F58">
        <w:rPr>
          <w:rFonts w:ascii="Arial" w:eastAsia="Times New Roman" w:hAnsi="Arial" w:cs="Arial"/>
          <w:b/>
          <w:bCs/>
          <w:sz w:val="24"/>
          <w:szCs w:val="24"/>
        </w:rPr>
        <w:t xml:space="preserve"> în format electronic</w:t>
      </w:r>
      <w:r w:rsidRPr="00352F58">
        <w:rPr>
          <w:rFonts w:ascii="Arial" w:eastAsia="Times New Roman" w:hAnsi="Arial" w:cs="Arial"/>
          <w:sz w:val="24"/>
          <w:szCs w:val="24"/>
        </w:rPr>
        <w:t xml:space="preserve">, informaţiile sunt furnizate în format electronic acolo unde </w:t>
      </w:r>
      <w:proofErr w:type="gramStart"/>
      <w:r w:rsidRPr="00352F58">
        <w:rPr>
          <w:rFonts w:ascii="Arial" w:eastAsia="Times New Roman" w:hAnsi="Arial" w:cs="Arial"/>
          <w:sz w:val="24"/>
          <w:szCs w:val="24"/>
        </w:rPr>
        <w:t>este</w:t>
      </w:r>
      <w:proofErr w:type="gramEnd"/>
      <w:r w:rsidRPr="00352F58">
        <w:rPr>
          <w:rFonts w:ascii="Arial" w:eastAsia="Times New Roman" w:hAnsi="Arial" w:cs="Arial"/>
          <w:sz w:val="24"/>
          <w:szCs w:val="24"/>
        </w:rPr>
        <w:t xml:space="preserve"> posibil, cu excepţia cazului în care </w:t>
      </w:r>
      <w:r>
        <w:rPr>
          <w:rFonts w:ascii="Arial" w:eastAsia="Times New Roman" w:hAnsi="Arial" w:cs="Arial"/>
          <w:sz w:val="24"/>
          <w:szCs w:val="24"/>
        </w:rPr>
        <w:t>solicitați</w:t>
      </w:r>
      <w:r w:rsidRPr="00352F58">
        <w:rPr>
          <w:rFonts w:ascii="Arial" w:eastAsia="Times New Roman" w:hAnsi="Arial" w:cs="Arial"/>
          <w:sz w:val="24"/>
          <w:szCs w:val="24"/>
        </w:rPr>
        <w:t xml:space="preserve"> un alt format. </w:t>
      </w:r>
    </w:p>
    <w:p w14:paraId="742C7199" w14:textId="77777777" w:rsidR="00D1568B" w:rsidRDefault="00D1568B" w:rsidP="008D42D1">
      <w:pPr>
        <w:shd w:val="clear" w:color="auto" w:fill="FEFEFE"/>
        <w:spacing w:after="0" w:line="240" w:lineRule="auto"/>
        <w:jc w:val="both"/>
        <w:rPr>
          <w:rFonts w:ascii="Arial" w:eastAsia="Times New Roman" w:hAnsi="Arial" w:cs="Arial"/>
          <w:sz w:val="24"/>
          <w:szCs w:val="24"/>
        </w:rPr>
      </w:pPr>
    </w:p>
    <w:p w14:paraId="680EDE89" w14:textId="77777777" w:rsidR="00D1568B" w:rsidRPr="001E3490" w:rsidRDefault="00D1568B" w:rsidP="008D42D1">
      <w:pPr>
        <w:shd w:val="clear" w:color="auto" w:fill="FEFEFE"/>
        <w:spacing w:after="0" w:line="240" w:lineRule="auto"/>
        <w:jc w:val="both"/>
        <w:rPr>
          <w:rFonts w:ascii="Arial" w:eastAsia="Times New Roman" w:hAnsi="Arial" w:cs="Arial"/>
          <w:sz w:val="24"/>
          <w:szCs w:val="24"/>
        </w:rPr>
      </w:pPr>
      <w:r w:rsidRPr="001E3490">
        <w:rPr>
          <w:rFonts w:ascii="Arial" w:eastAsia="Times New Roman" w:hAnsi="Arial" w:cs="Arial"/>
          <w:sz w:val="24"/>
          <w:szCs w:val="24"/>
        </w:rPr>
        <w:t xml:space="preserve">Cererile trebuie </w:t>
      </w:r>
      <w:proofErr w:type="gramStart"/>
      <w:r w:rsidRPr="001E3490">
        <w:rPr>
          <w:rFonts w:ascii="Arial" w:eastAsia="Times New Roman" w:hAnsi="Arial" w:cs="Arial"/>
          <w:sz w:val="24"/>
          <w:szCs w:val="24"/>
        </w:rPr>
        <w:t>să</w:t>
      </w:r>
      <w:proofErr w:type="gramEnd"/>
      <w:r w:rsidRPr="001E3490">
        <w:rPr>
          <w:rFonts w:ascii="Arial" w:eastAsia="Times New Roman" w:hAnsi="Arial" w:cs="Arial"/>
          <w:sz w:val="24"/>
          <w:szCs w:val="24"/>
        </w:rPr>
        <w:t xml:space="preserve"> fie </w:t>
      </w:r>
      <w:r w:rsidRPr="001E3490">
        <w:rPr>
          <w:rFonts w:ascii="Arial" w:eastAsia="Times New Roman" w:hAnsi="Arial" w:cs="Arial"/>
          <w:b/>
          <w:sz w:val="24"/>
          <w:szCs w:val="24"/>
        </w:rPr>
        <w:t xml:space="preserve">redactate, datate </w:t>
      </w:r>
      <w:r w:rsidRPr="001E3490">
        <w:rPr>
          <w:rFonts w:ascii="Arial" w:eastAsia="Times New Roman" w:hAnsi="Arial" w:cs="Arial"/>
          <w:sz w:val="24"/>
          <w:szCs w:val="24"/>
        </w:rPr>
        <w:t xml:space="preserve">și </w:t>
      </w:r>
      <w:r w:rsidRPr="001E3490">
        <w:rPr>
          <w:rFonts w:ascii="Arial" w:eastAsia="Times New Roman" w:hAnsi="Arial" w:cs="Arial"/>
          <w:b/>
          <w:sz w:val="24"/>
          <w:szCs w:val="24"/>
        </w:rPr>
        <w:t>semnate</w:t>
      </w:r>
      <w:r w:rsidRPr="001E3490">
        <w:rPr>
          <w:rFonts w:ascii="Arial" w:eastAsia="Times New Roman" w:hAnsi="Arial" w:cs="Arial"/>
          <w:sz w:val="24"/>
          <w:szCs w:val="24"/>
        </w:rPr>
        <w:t xml:space="preserve"> de persoana ale cărei date au fost</w:t>
      </w:r>
      <w:r>
        <w:rPr>
          <w:rFonts w:ascii="Arial" w:eastAsia="Times New Roman" w:hAnsi="Arial" w:cs="Arial"/>
          <w:sz w:val="24"/>
          <w:szCs w:val="24"/>
        </w:rPr>
        <w:t xml:space="preserve"> prel</w:t>
      </w:r>
      <w:r w:rsidRPr="001E3490">
        <w:rPr>
          <w:rFonts w:ascii="Arial" w:eastAsia="Times New Roman" w:hAnsi="Arial" w:cs="Arial"/>
          <w:sz w:val="24"/>
          <w:szCs w:val="24"/>
        </w:rPr>
        <w:t>u</w:t>
      </w:r>
      <w:r>
        <w:rPr>
          <w:rFonts w:ascii="Arial" w:eastAsia="Times New Roman" w:hAnsi="Arial" w:cs="Arial"/>
          <w:sz w:val="24"/>
          <w:szCs w:val="24"/>
        </w:rPr>
        <w:t>c</w:t>
      </w:r>
      <w:r w:rsidRPr="001E3490">
        <w:rPr>
          <w:rFonts w:ascii="Arial" w:eastAsia="Times New Roman" w:hAnsi="Arial" w:cs="Arial"/>
          <w:sz w:val="24"/>
          <w:szCs w:val="24"/>
        </w:rPr>
        <w:t xml:space="preserve">rate și sunt considerate valide doar în situația în care </w:t>
      </w:r>
      <w:r w:rsidRPr="001E3490">
        <w:rPr>
          <w:rFonts w:ascii="Arial" w:eastAsia="Times New Roman" w:hAnsi="Arial" w:cs="Arial"/>
          <w:b/>
          <w:sz w:val="24"/>
          <w:szCs w:val="24"/>
          <w:u w:val="single"/>
        </w:rPr>
        <w:t>faceți dovada identității</w:t>
      </w:r>
      <w:r w:rsidRPr="001E3490">
        <w:rPr>
          <w:rFonts w:ascii="Arial" w:eastAsia="Times New Roman" w:hAnsi="Arial" w:cs="Arial"/>
          <w:sz w:val="24"/>
          <w:szCs w:val="24"/>
        </w:rPr>
        <w:t xml:space="preserve"> (cu o copie a unui document de identitate</w:t>
      </w:r>
      <w:r w:rsidR="001931A0">
        <w:rPr>
          <w:rFonts w:ascii="Arial" w:eastAsia="Times New Roman" w:hAnsi="Arial" w:cs="Arial"/>
          <w:sz w:val="24"/>
          <w:szCs w:val="24"/>
        </w:rPr>
        <w:t xml:space="preserve"> sau </w:t>
      </w:r>
      <w:r w:rsidR="001931A0">
        <w:rPr>
          <w:rFonts w:ascii="Arial" w:hAnsi="Arial" w:cs="Arial"/>
          <w:color w:val="000000"/>
          <w:sz w:val="24"/>
          <w:szCs w:val="24"/>
        </w:rPr>
        <w:t>legitimare,</w:t>
      </w:r>
      <w:r w:rsidR="001931A0" w:rsidRPr="001931A0">
        <w:rPr>
          <w:rFonts w:ascii="Arial" w:hAnsi="Arial" w:cs="Arial"/>
          <w:color w:val="000000"/>
          <w:sz w:val="24"/>
          <w:szCs w:val="24"/>
        </w:rPr>
        <w:t xml:space="preserve"> atunci când cererea se depune personal</w:t>
      </w:r>
      <w:r w:rsidRPr="001E3490">
        <w:rPr>
          <w:rFonts w:ascii="Arial" w:eastAsia="Times New Roman" w:hAnsi="Arial" w:cs="Arial"/>
          <w:sz w:val="24"/>
          <w:szCs w:val="24"/>
        </w:rPr>
        <w:t>).</w:t>
      </w:r>
    </w:p>
    <w:p w14:paraId="1D7C1373" w14:textId="77777777" w:rsidR="001D2774" w:rsidRDefault="001D2774" w:rsidP="001D2774">
      <w:pPr>
        <w:spacing w:after="0" w:line="240" w:lineRule="auto"/>
        <w:jc w:val="both"/>
        <w:rPr>
          <w:rFonts w:ascii="Arial" w:hAnsi="Arial" w:cs="Arial"/>
          <w:color w:val="000000"/>
          <w:sz w:val="24"/>
          <w:szCs w:val="24"/>
        </w:rPr>
      </w:pPr>
    </w:p>
    <w:p w14:paraId="3C02E8E9" w14:textId="77777777" w:rsidR="001D2774" w:rsidRPr="005F787D" w:rsidRDefault="001D2774" w:rsidP="001D2774">
      <w:pPr>
        <w:spacing w:after="0" w:line="240" w:lineRule="auto"/>
        <w:jc w:val="both"/>
        <w:rPr>
          <w:rFonts w:ascii="Arial" w:hAnsi="Arial" w:cs="Arial"/>
          <w:color w:val="4F4F4F"/>
          <w:sz w:val="24"/>
          <w:szCs w:val="24"/>
        </w:rPr>
      </w:pPr>
      <w:r w:rsidRPr="005F787D">
        <w:rPr>
          <w:rFonts w:ascii="Arial" w:hAnsi="Arial" w:cs="Arial"/>
          <w:color w:val="000000"/>
          <w:sz w:val="24"/>
          <w:szCs w:val="24"/>
        </w:rPr>
        <w:t xml:space="preserve">Verificarea identităţii solicitantului </w:t>
      </w:r>
      <w:proofErr w:type="gramStart"/>
      <w:r w:rsidRPr="005F787D">
        <w:rPr>
          <w:rFonts w:ascii="Arial" w:hAnsi="Arial" w:cs="Arial"/>
          <w:color w:val="000000"/>
          <w:sz w:val="24"/>
          <w:szCs w:val="24"/>
        </w:rPr>
        <w:t>este</w:t>
      </w:r>
      <w:proofErr w:type="gramEnd"/>
      <w:r w:rsidRPr="005F787D">
        <w:rPr>
          <w:rFonts w:ascii="Arial" w:hAnsi="Arial" w:cs="Arial"/>
          <w:color w:val="000000"/>
          <w:sz w:val="24"/>
          <w:szCs w:val="24"/>
        </w:rPr>
        <w:t xml:space="preserve"> necesară în scopul:</w:t>
      </w:r>
    </w:p>
    <w:p w14:paraId="56AE0D15" w14:textId="77777777" w:rsidR="001D2774" w:rsidRPr="005F787D" w:rsidRDefault="001D2774" w:rsidP="00F57E0F">
      <w:pPr>
        <w:numPr>
          <w:ilvl w:val="1"/>
          <w:numId w:val="13"/>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color w:val="000000"/>
          <w:sz w:val="24"/>
          <w:szCs w:val="24"/>
        </w:rPr>
        <w:t>obținerii dovezii rezonabile a identităţii solicitantului/obținerii dovezii certe a relației dintre solicitant şi persoana vizată, acolo unde cererea se face în numele persoanei vizate;</w:t>
      </w:r>
    </w:p>
    <w:p w14:paraId="6E38C1AE" w14:textId="77777777" w:rsidR="001D2774" w:rsidRPr="005F787D" w:rsidRDefault="001D2774" w:rsidP="00F57E0F">
      <w:pPr>
        <w:numPr>
          <w:ilvl w:val="1"/>
          <w:numId w:val="13"/>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color w:val="000000"/>
          <w:sz w:val="24"/>
          <w:szCs w:val="24"/>
        </w:rPr>
        <w:t>protejării datelor cu caracter personal împotriva unui acces neautorizat sau ilegal;</w:t>
      </w:r>
    </w:p>
    <w:p w14:paraId="126B355D" w14:textId="77777777" w:rsidR="001D2774" w:rsidRPr="005F787D" w:rsidRDefault="001D2774" w:rsidP="00F57E0F">
      <w:pPr>
        <w:numPr>
          <w:ilvl w:val="1"/>
          <w:numId w:val="13"/>
        </w:numPr>
        <w:tabs>
          <w:tab w:val="left" w:pos="284"/>
        </w:tabs>
        <w:spacing w:after="0" w:line="240" w:lineRule="auto"/>
        <w:ind w:left="0" w:firstLine="0"/>
        <w:contextualSpacing/>
        <w:jc w:val="both"/>
        <w:rPr>
          <w:rFonts w:ascii="Arial" w:hAnsi="Arial" w:cs="Arial"/>
          <w:color w:val="4F4F4F"/>
          <w:sz w:val="24"/>
          <w:szCs w:val="24"/>
        </w:rPr>
      </w:pPr>
      <w:proofErr w:type="gramStart"/>
      <w:r w:rsidRPr="005F787D">
        <w:rPr>
          <w:rFonts w:ascii="Arial" w:hAnsi="Arial" w:cs="Arial"/>
          <w:color w:val="000000"/>
          <w:sz w:val="24"/>
          <w:szCs w:val="24"/>
        </w:rPr>
        <w:t>asigurării</w:t>
      </w:r>
      <w:proofErr w:type="gramEnd"/>
      <w:r w:rsidRPr="005F787D">
        <w:rPr>
          <w:rFonts w:ascii="Arial" w:hAnsi="Arial" w:cs="Arial"/>
          <w:color w:val="000000"/>
          <w:sz w:val="24"/>
          <w:szCs w:val="24"/>
        </w:rPr>
        <w:t xml:space="preserve"> persoanei vizate că </w:t>
      </w:r>
      <w:r>
        <w:rPr>
          <w:rFonts w:ascii="Arial" w:hAnsi="Arial" w:cs="Arial"/>
          <w:color w:val="000000"/>
          <w:sz w:val="24"/>
          <w:szCs w:val="24"/>
        </w:rPr>
        <w:t>I.T.P.F.</w:t>
      </w:r>
      <w:r w:rsidRPr="005F787D">
        <w:rPr>
          <w:rFonts w:ascii="Arial" w:hAnsi="Arial" w:cs="Arial"/>
          <w:color w:val="000000"/>
          <w:sz w:val="24"/>
          <w:szCs w:val="24"/>
        </w:rPr>
        <w:t xml:space="preserve"> </w:t>
      </w:r>
      <w:r>
        <w:rPr>
          <w:rFonts w:ascii="Arial" w:hAnsi="Arial" w:cs="Arial"/>
          <w:color w:val="000000"/>
          <w:sz w:val="24"/>
          <w:szCs w:val="24"/>
        </w:rPr>
        <w:t xml:space="preserve">Iași </w:t>
      </w:r>
      <w:r w:rsidRPr="005F787D">
        <w:rPr>
          <w:rFonts w:ascii="Arial" w:hAnsi="Arial" w:cs="Arial"/>
          <w:color w:val="000000"/>
          <w:sz w:val="24"/>
          <w:szCs w:val="24"/>
        </w:rPr>
        <w:t>ia toate măsurile tehnice şi organizatorice pentru a asigura securitatea şi confidenţialitatea datelor cu caracter personal</w:t>
      </w:r>
      <w:r>
        <w:rPr>
          <w:rFonts w:ascii="Arial" w:hAnsi="Arial" w:cs="Arial"/>
          <w:color w:val="000000"/>
          <w:sz w:val="24"/>
          <w:szCs w:val="24"/>
        </w:rPr>
        <w:t>.</w:t>
      </w:r>
      <w:r w:rsidRPr="005F787D">
        <w:rPr>
          <w:rFonts w:ascii="Arial" w:hAnsi="Arial" w:cs="Arial"/>
          <w:color w:val="000000"/>
          <w:sz w:val="24"/>
          <w:szCs w:val="24"/>
        </w:rPr>
        <w:t> </w:t>
      </w:r>
    </w:p>
    <w:p w14:paraId="35EADBB8" w14:textId="77777777" w:rsidR="001D2774" w:rsidRPr="005F787D" w:rsidRDefault="001D2774" w:rsidP="001D2774">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0DFBFEC2" w14:textId="77777777" w:rsidR="001D2774" w:rsidRPr="001931A0" w:rsidRDefault="001D2774" w:rsidP="001D2774">
      <w:pPr>
        <w:spacing w:after="0" w:line="240" w:lineRule="auto"/>
        <w:jc w:val="both"/>
        <w:rPr>
          <w:rFonts w:ascii="Arial" w:hAnsi="Arial" w:cs="Arial"/>
          <w:b/>
          <w:color w:val="000000"/>
          <w:sz w:val="24"/>
          <w:szCs w:val="24"/>
        </w:rPr>
      </w:pPr>
      <w:proofErr w:type="gramStart"/>
      <w:r w:rsidRPr="001931A0">
        <w:rPr>
          <w:rFonts w:ascii="Arial" w:hAnsi="Arial" w:cs="Arial"/>
          <w:b/>
          <w:color w:val="000000"/>
          <w:sz w:val="24"/>
          <w:szCs w:val="24"/>
        </w:rPr>
        <w:t>Informaţiile suplimentare colectate nu pot fi prelucrate în niciun alt scop decât pentru confirmarea identităţii.</w:t>
      </w:r>
      <w:proofErr w:type="gramEnd"/>
    </w:p>
    <w:p w14:paraId="176914F2" w14:textId="77777777" w:rsidR="001D2774" w:rsidRPr="005F787D" w:rsidRDefault="001D2774" w:rsidP="001D2774">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355551CB" w14:textId="77777777" w:rsidR="001D2774" w:rsidRDefault="001D2774" w:rsidP="001D2774">
      <w:pPr>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Pentru mai multe detalii privind drepturile persoanei vizate și modul de exercitare </w:t>
      </w:r>
      <w:proofErr w:type="gramStart"/>
      <w:r>
        <w:rPr>
          <w:rFonts w:ascii="Arial" w:hAnsi="Arial" w:cs="Arial"/>
          <w:b/>
          <w:bCs/>
          <w:color w:val="000000"/>
          <w:sz w:val="24"/>
          <w:szCs w:val="24"/>
        </w:rPr>
        <w:t>a</w:t>
      </w:r>
      <w:proofErr w:type="gramEnd"/>
      <w:r>
        <w:rPr>
          <w:rFonts w:ascii="Arial" w:hAnsi="Arial" w:cs="Arial"/>
          <w:b/>
          <w:bCs/>
          <w:color w:val="000000"/>
          <w:sz w:val="24"/>
          <w:szCs w:val="24"/>
        </w:rPr>
        <w:t xml:space="preserve"> acestora, accesați Ghidul privind exercitarea drepturilor persoanelor vizate la nivelul P.F.R.</w:t>
      </w:r>
    </w:p>
    <w:p w14:paraId="252FB655" w14:textId="77777777" w:rsidR="001D2774" w:rsidRPr="00A35475" w:rsidRDefault="001D2774" w:rsidP="001D2774">
      <w:pPr>
        <w:spacing w:after="0" w:line="240" w:lineRule="auto"/>
        <w:jc w:val="both"/>
        <w:rPr>
          <w:rFonts w:ascii="Arial" w:hAnsi="Arial" w:cs="Arial"/>
          <w:b/>
          <w:bCs/>
          <w:color w:val="000000"/>
          <w:sz w:val="24"/>
          <w:szCs w:val="24"/>
        </w:rPr>
      </w:pPr>
    </w:p>
    <w:p w14:paraId="3272AFB3" w14:textId="77777777" w:rsidR="001931A0" w:rsidRPr="00B30B36" w:rsidRDefault="00912C84" w:rsidP="008D42D1">
      <w:pPr>
        <w:pStyle w:val="Heading2"/>
        <w:spacing w:before="0" w:line="240" w:lineRule="auto"/>
        <w:rPr>
          <w:rFonts w:ascii="Arial" w:hAnsi="Arial" w:cs="Arial"/>
          <w:b/>
          <w:i/>
          <w:color w:val="auto"/>
          <w:sz w:val="24"/>
          <w:szCs w:val="24"/>
        </w:rPr>
      </w:pPr>
      <w:bookmarkStart w:id="52" w:name="_Toc210978762"/>
      <w:r>
        <w:rPr>
          <w:rFonts w:ascii="Arial" w:hAnsi="Arial" w:cs="Arial"/>
          <w:b/>
          <w:i/>
          <w:color w:val="auto"/>
          <w:sz w:val="24"/>
          <w:szCs w:val="24"/>
        </w:rPr>
        <w:t>4</w:t>
      </w:r>
      <w:r w:rsidR="00B82983" w:rsidRPr="00B30B36">
        <w:rPr>
          <w:rFonts w:ascii="Arial" w:hAnsi="Arial" w:cs="Arial"/>
          <w:b/>
          <w:i/>
          <w:color w:val="auto"/>
          <w:sz w:val="24"/>
          <w:szCs w:val="24"/>
        </w:rPr>
        <w:t>.5</w:t>
      </w:r>
      <w:r w:rsidR="001931A0" w:rsidRPr="00B30B36">
        <w:rPr>
          <w:rFonts w:ascii="Arial" w:hAnsi="Arial" w:cs="Arial"/>
          <w:b/>
          <w:i/>
          <w:color w:val="auto"/>
          <w:sz w:val="24"/>
          <w:szCs w:val="24"/>
        </w:rPr>
        <w:t>. Termene</w:t>
      </w:r>
      <w:bookmarkEnd w:id="52"/>
    </w:p>
    <w:p w14:paraId="74CB312D" w14:textId="77777777" w:rsidR="00912C84" w:rsidRPr="005F787D" w:rsidRDefault="00912C84" w:rsidP="00912C84">
      <w:pPr>
        <w:spacing w:after="0" w:line="240" w:lineRule="auto"/>
        <w:jc w:val="both"/>
        <w:rPr>
          <w:rFonts w:ascii="Arial" w:hAnsi="Arial" w:cs="Arial"/>
          <w:color w:val="4F4F4F"/>
          <w:sz w:val="24"/>
          <w:szCs w:val="24"/>
        </w:rPr>
      </w:pPr>
      <w:r>
        <w:rPr>
          <w:rFonts w:ascii="Arial" w:hAnsi="Arial" w:cs="Arial"/>
          <w:color w:val="000000"/>
          <w:sz w:val="24"/>
          <w:szCs w:val="24"/>
        </w:rPr>
        <w:t>I.T.</w:t>
      </w:r>
      <w:r w:rsidRPr="005F787D">
        <w:rPr>
          <w:rFonts w:ascii="Arial" w:hAnsi="Arial" w:cs="Arial"/>
          <w:color w:val="000000"/>
          <w:sz w:val="24"/>
          <w:szCs w:val="24"/>
        </w:rPr>
        <w:t>P</w:t>
      </w:r>
      <w:r>
        <w:rPr>
          <w:rFonts w:ascii="Arial" w:hAnsi="Arial" w:cs="Arial"/>
          <w:color w:val="000000"/>
          <w:sz w:val="24"/>
          <w:szCs w:val="24"/>
        </w:rPr>
        <w:t>.</w:t>
      </w:r>
      <w:r w:rsidRPr="005F787D">
        <w:rPr>
          <w:rFonts w:ascii="Arial" w:hAnsi="Arial" w:cs="Arial"/>
          <w:color w:val="000000"/>
          <w:sz w:val="24"/>
          <w:szCs w:val="24"/>
        </w:rPr>
        <w:t>F</w:t>
      </w:r>
      <w:r>
        <w:rPr>
          <w:rFonts w:ascii="Arial" w:hAnsi="Arial" w:cs="Arial"/>
          <w:color w:val="000000"/>
          <w:sz w:val="24"/>
          <w:szCs w:val="24"/>
        </w:rPr>
        <w:t>. Iași</w:t>
      </w:r>
      <w:r w:rsidRPr="005F787D">
        <w:rPr>
          <w:rFonts w:ascii="Arial" w:hAnsi="Arial" w:cs="Arial"/>
          <w:color w:val="000000"/>
          <w:sz w:val="24"/>
          <w:szCs w:val="24"/>
        </w:rPr>
        <w:t> </w:t>
      </w:r>
      <w:proofErr w:type="gramStart"/>
      <w:r w:rsidRPr="005F787D">
        <w:rPr>
          <w:rFonts w:ascii="Arial" w:hAnsi="Arial" w:cs="Arial"/>
          <w:bCs/>
          <w:color w:val="000000"/>
          <w:sz w:val="24"/>
          <w:szCs w:val="24"/>
        </w:rPr>
        <w:t>este</w:t>
      </w:r>
      <w:proofErr w:type="gramEnd"/>
      <w:r w:rsidRPr="005F787D">
        <w:rPr>
          <w:rFonts w:ascii="Arial" w:hAnsi="Arial" w:cs="Arial"/>
          <w:bCs/>
          <w:color w:val="000000"/>
          <w:sz w:val="24"/>
          <w:szCs w:val="24"/>
        </w:rPr>
        <w:t xml:space="preserve"> obligat să comunice persoanei vizate informaţii privind acțiunile întreprinse în urma unei cereri</w:t>
      </w:r>
      <w:r w:rsidRPr="005F787D">
        <w:rPr>
          <w:rFonts w:ascii="Arial" w:hAnsi="Arial" w:cs="Arial"/>
          <w:color w:val="000000"/>
          <w:sz w:val="24"/>
          <w:szCs w:val="24"/>
        </w:rPr>
        <w:t xml:space="preserve"> depuse în temeiul articolelor 16 și 18 din Legea nr. </w:t>
      </w:r>
      <w:proofErr w:type="gramStart"/>
      <w:r w:rsidRPr="005F787D">
        <w:rPr>
          <w:rFonts w:ascii="Arial" w:hAnsi="Arial" w:cs="Arial"/>
          <w:color w:val="000000"/>
          <w:sz w:val="24"/>
          <w:szCs w:val="24"/>
        </w:rPr>
        <w:t>363/2018, respectiv art.</w:t>
      </w:r>
      <w:proofErr w:type="gramEnd"/>
      <w:r w:rsidRPr="005F787D">
        <w:rPr>
          <w:rFonts w:ascii="Arial" w:hAnsi="Arial" w:cs="Arial"/>
          <w:color w:val="000000"/>
          <w:sz w:val="24"/>
          <w:szCs w:val="24"/>
        </w:rPr>
        <w:t xml:space="preserve"> 15-22 din RGPD, fără întârzieri nejustificate şi </w:t>
      </w:r>
      <w:r w:rsidRPr="005F787D">
        <w:rPr>
          <w:rFonts w:ascii="Arial" w:hAnsi="Arial" w:cs="Arial"/>
          <w:bCs/>
          <w:color w:val="000000"/>
          <w:sz w:val="24"/>
          <w:szCs w:val="24"/>
        </w:rPr>
        <w:t>în termenele prevăzute de aceste acte normative, respectiv:</w:t>
      </w:r>
    </w:p>
    <w:p w14:paraId="322A92AB" w14:textId="77777777" w:rsidR="00912C84" w:rsidRPr="00D1568B" w:rsidRDefault="00912C84" w:rsidP="00F57E0F">
      <w:pPr>
        <w:pStyle w:val="ListParagraph"/>
        <w:numPr>
          <w:ilvl w:val="1"/>
          <w:numId w:val="14"/>
        </w:numPr>
        <w:tabs>
          <w:tab w:val="left" w:pos="284"/>
        </w:tabs>
        <w:spacing w:after="0" w:line="240" w:lineRule="auto"/>
        <w:ind w:left="0" w:firstLine="0"/>
        <w:jc w:val="both"/>
        <w:rPr>
          <w:rFonts w:ascii="Arial" w:hAnsi="Arial" w:cs="Arial"/>
          <w:b/>
          <w:color w:val="4F4F4F"/>
          <w:sz w:val="24"/>
          <w:szCs w:val="24"/>
        </w:rPr>
      </w:pPr>
      <w:proofErr w:type="gramStart"/>
      <w:r w:rsidRPr="00D1568B">
        <w:rPr>
          <w:rFonts w:ascii="Arial" w:hAnsi="Arial" w:cs="Arial"/>
          <w:b/>
          <w:bCs/>
          <w:color w:val="000000"/>
          <w:sz w:val="24"/>
          <w:szCs w:val="24"/>
        </w:rPr>
        <w:t>în</w:t>
      </w:r>
      <w:proofErr w:type="gramEnd"/>
      <w:r w:rsidRPr="00D1568B">
        <w:rPr>
          <w:rFonts w:ascii="Arial" w:hAnsi="Arial" w:cs="Arial"/>
          <w:b/>
          <w:bCs/>
          <w:color w:val="000000"/>
          <w:sz w:val="24"/>
          <w:szCs w:val="24"/>
        </w:rPr>
        <w:t xml:space="preserve"> cel mult 60 de zile calendaristice – conform Legii nr. 363/2018;</w:t>
      </w:r>
    </w:p>
    <w:p w14:paraId="2649859C" w14:textId="77777777" w:rsidR="00912C84" w:rsidRPr="00D1568B" w:rsidRDefault="00912C84" w:rsidP="00F57E0F">
      <w:pPr>
        <w:pStyle w:val="ListParagraph"/>
        <w:numPr>
          <w:ilvl w:val="1"/>
          <w:numId w:val="14"/>
        </w:numPr>
        <w:tabs>
          <w:tab w:val="left" w:pos="284"/>
        </w:tabs>
        <w:spacing w:after="0" w:line="240" w:lineRule="auto"/>
        <w:ind w:left="0" w:firstLine="0"/>
        <w:jc w:val="both"/>
        <w:rPr>
          <w:rFonts w:ascii="Arial" w:hAnsi="Arial" w:cs="Arial"/>
          <w:b/>
          <w:color w:val="4F4F4F"/>
          <w:sz w:val="24"/>
          <w:szCs w:val="24"/>
        </w:rPr>
      </w:pPr>
      <w:proofErr w:type="gramStart"/>
      <w:r w:rsidRPr="00D1568B">
        <w:rPr>
          <w:rFonts w:ascii="Arial" w:hAnsi="Arial" w:cs="Arial"/>
          <w:b/>
          <w:bCs/>
          <w:color w:val="000000"/>
          <w:sz w:val="24"/>
          <w:szCs w:val="24"/>
        </w:rPr>
        <w:t>în</w:t>
      </w:r>
      <w:proofErr w:type="gramEnd"/>
      <w:r w:rsidRPr="00D1568B">
        <w:rPr>
          <w:rFonts w:ascii="Arial" w:hAnsi="Arial" w:cs="Arial"/>
          <w:b/>
          <w:bCs/>
          <w:color w:val="000000"/>
          <w:sz w:val="24"/>
          <w:szCs w:val="24"/>
        </w:rPr>
        <w:t xml:space="preserve"> cel mult o lună de la primirea cererii </w:t>
      </w:r>
      <w:r w:rsidRPr="00D1568B">
        <w:rPr>
          <w:rFonts w:ascii="Arial" w:hAnsi="Arial" w:cs="Arial"/>
          <w:b/>
          <w:color w:val="000000"/>
          <w:sz w:val="24"/>
          <w:szCs w:val="24"/>
        </w:rPr>
        <w:t>(</w:t>
      </w:r>
      <w:r w:rsidRPr="004459E5">
        <w:rPr>
          <w:rFonts w:ascii="Arial" w:hAnsi="Arial" w:cs="Arial"/>
          <w:i/>
          <w:color w:val="000000"/>
          <w:sz w:val="24"/>
          <w:szCs w:val="24"/>
        </w:rPr>
        <w:t>această perioadă poate fi </w:t>
      </w:r>
      <w:r w:rsidRPr="004459E5">
        <w:rPr>
          <w:rFonts w:ascii="Arial" w:hAnsi="Arial" w:cs="Arial"/>
          <w:bCs/>
          <w:i/>
          <w:color w:val="000000"/>
          <w:sz w:val="24"/>
          <w:szCs w:val="24"/>
        </w:rPr>
        <w:t>prelungită cu două luni</w:t>
      </w:r>
      <w:r w:rsidRPr="004459E5">
        <w:rPr>
          <w:rFonts w:ascii="Arial" w:hAnsi="Arial" w:cs="Arial"/>
          <w:i/>
          <w:color w:val="000000"/>
          <w:sz w:val="24"/>
          <w:szCs w:val="24"/>
        </w:rPr>
        <w:t> atunci când este necesar, ţinându-se seama de complexitatea şi numărul cererilor; operatorul informează persoana vizată cu privire la orice astfel de prelungire, în termen de o lună de la primirea cererii, prezentând şi motivele întârzierii</w:t>
      </w:r>
      <w:r w:rsidRPr="00D1568B">
        <w:rPr>
          <w:rFonts w:ascii="Arial" w:hAnsi="Arial" w:cs="Arial"/>
          <w:b/>
          <w:color w:val="000000"/>
          <w:sz w:val="24"/>
          <w:szCs w:val="24"/>
        </w:rPr>
        <w:t>) – conform RGPD.</w:t>
      </w:r>
    </w:p>
    <w:p w14:paraId="6D978331" w14:textId="77777777" w:rsidR="00912C84" w:rsidRPr="005F787D" w:rsidRDefault="00912C84" w:rsidP="00912C84">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6890E09D" w14:textId="77777777" w:rsidR="00983EF7" w:rsidRPr="002C62F0" w:rsidRDefault="00912C84" w:rsidP="008D42D1">
      <w:pPr>
        <w:spacing w:after="0" w:line="240" w:lineRule="auto"/>
        <w:jc w:val="both"/>
        <w:rPr>
          <w:rFonts w:ascii="Arial" w:hAnsi="Arial" w:cs="Arial"/>
          <w:color w:val="4F4F4F"/>
          <w:sz w:val="24"/>
          <w:szCs w:val="24"/>
        </w:rPr>
      </w:pPr>
      <w:r w:rsidRPr="005F787D">
        <w:rPr>
          <w:rFonts w:ascii="Arial" w:hAnsi="Arial" w:cs="Arial"/>
          <w:color w:val="000000"/>
          <w:sz w:val="24"/>
          <w:szCs w:val="24"/>
        </w:rPr>
        <w:t>Dacă nu ia măsuri cu privire la cererea persoanei vizate, operatorul de date informează persoana vizată, fără întârziere şi în termen de cel mult o lună de la primirea cererii, cu privire la motivele pentru care nu ia măsuri şi la posibilitatea de a depune o plângere în fața unei autorități de supraveghere şi de a introduce o cale d</w:t>
      </w:r>
      <w:r w:rsidR="002C62F0">
        <w:rPr>
          <w:rFonts w:ascii="Arial" w:hAnsi="Arial" w:cs="Arial"/>
          <w:color w:val="000000"/>
          <w:sz w:val="24"/>
          <w:szCs w:val="24"/>
        </w:rPr>
        <w:t>e atac judiciară (conform RGPD).</w:t>
      </w:r>
      <w:r w:rsidR="00983EF7" w:rsidRPr="005F787D">
        <w:rPr>
          <w:rFonts w:ascii="Arial" w:hAnsi="Arial" w:cs="Arial"/>
          <w:color w:val="4F4F4F"/>
          <w:sz w:val="24"/>
          <w:szCs w:val="24"/>
        </w:rPr>
        <w:t>  </w:t>
      </w:r>
    </w:p>
    <w:p w14:paraId="1905E3F1" w14:textId="77777777" w:rsidR="00BE02AF" w:rsidRPr="00B30B36" w:rsidRDefault="00F60F73" w:rsidP="008D42D1">
      <w:pPr>
        <w:pStyle w:val="Heading1"/>
        <w:spacing w:before="0" w:beforeAutospacing="0" w:after="0" w:afterAutospacing="0"/>
        <w:jc w:val="both"/>
        <w:rPr>
          <w:rFonts w:ascii="Arial" w:eastAsia="Calibri" w:hAnsi="Arial" w:cs="Arial"/>
          <w:sz w:val="24"/>
          <w:szCs w:val="24"/>
        </w:rPr>
      </w:pPr>
      <w:bookmarkStart w:id="53" w:name="_Toc210978763"/>
      <w:proofErr w:type="gramStart"/>
      <w:r>
        <w:rPr>
          <w:rFonts w:ascii="Arial" w:eastAsia="Calibri" w:hAnsi="Arial" w:cs="Arial"/>
          <w:sz w:val="24"/>
          <w:szCs w:val="24"/>
        </w:rPr>
        <w:t>5</w:t>
      </w:r>
      <w:r w:rsidR="00B30B36">
        <w:rPr>
          <w:rFonts w:ascii="Arial" w:eastAsia="Calibri" w:hAnsi="Arial" w:cs="Arial"/>
          <w:sz w:val="24"/>
          <w:szCs w:val="24"/>
        </w:rPr>
        <w:t xml:space="preserve">. </w:t>
      </w:r>
      <w:r w:rsidR="00BE02AF" w:rsidRPr="00B30B36">
        <w:rPr>
          <w:rFonts w:ascii="Arial" w:eastAsia="Calibri" w:hAnsi="Arial" w:cs="Arial"/>
          <w:sz w:val="24"/>
          <w:szCs w:val="24"/>
        </w:rPr>
        <w:t>AUTORITATEA NAȚIONALĂ DE SUPRAVEGHERE A PRELUCRĂRII DATELOR CU CARACTER PERSONAL (A.N.S.P.D.C.P.)</w:t>
      </w:r>
      <w:bookmarkEnd w:id="53"/>
      <w:proofErr w:type="gramEnd"/>
    </w:p>
    <w:p w14:paraId="12066687" w14:textId="77777777" w:rsidR="00BD06A8" w:rsidRDefault="00BD06A8" w:rsidP="008D42D1">
      <w:pPr>
        <w:pStyle w:val="ListParagraph"/>
        <w:spacing w:after="0" w:line="240" w:lineRule="auto"/>
        <w:ind w:left="0"/>
        <w:jc w:val="both"/>
        <w:rPr>
          <w:rFonts w:ascii="Arial" w:eastAsia="Calibri" w:hAnsi="Arial" w:cs="Arial"/>
          <w:sz w:val="24"/>
          <w:szCs w:val="24"/>
        </w:rPr>
      </w:pPr>
      <w:r w:rsidRPr="00BD06A8">
        <w:rPr>
          <w:rFonts w:ascii="Arial" w:eastAsia="Calibri" w:hAnsi="Arial" w:cs="Arial"/>
          <w:sz w:val="24"/>
          <w:szCs w:val="24"/>
        </w:rPr>
        <w:t xml:space="preserve">Potrivit legii de înfiinţare, organizare şi funcţionare (Legea nr. 102/2005), Autoritatea Naţională de Supraveghere a Prelucrării Datelor cu Caracter Personal (A.N.S.P.D.C.P.) </w:t>
      </w:r>
      <w:proofErr w:type="gramStart"/>
      <w:r w:rsidRPr="00BD06A8">
        <w:rPr>
          <w:rFonts w:ascii="Arial" w:eastAsia="Calibri" w:hAnsi="Arial" w:cs="Arial"/>
          <w:sz w:val="24"/>
          <w:szCs w:val="24"/>
        </w:rPr>
        <w:t>este</w:t>
      </w:r>
      <w:proofErr w:type="gramEnd"/>
      <w:r w:rsidRPr="00BD06A8">
        <w:rPr>
          <w:rFonts w:ascii="Arial" w:eastAsia="Calibri" w:hAnsi="Arial" w:cs="Arial"/>
          <w:sz w:val="24"/>
          <w:szCs w:val="24"/>
        </w:rPr>
        <w:t xml:space="preserve"> autoritatea publică cu personalitate juridică, autonomă şi independentă faţă de orice altă autoritate a administrației publice, ca şi faţă de orice persoană fizică sau juridică din domeniul privat.</w:t>
      </w:r>
    </w:p>
    <w:p w14:paraId="1A97F195" w14:textId="77777777" w:rsidR="00BD06A8" w:rsidRDefault="00BD06A8" w:rsidP="008D42D1">
      <w:pPr>
        <w:pStyle w:val="ListParagraph"/>
        <w:spacing w:after="0" w:line="240" w:lineRule="auto"/>
        <w:ind w:left="0"/>
        <w:jc w:val="both"/>
        <w:rPr>
          <w:rFonts w:ascii="Arial" w:eastAsia="Calibri" w:hAnsi="Arial" w:cs="Arial"/>
          <w:sz w:val="24"/>
          <w:szCs w:val="24"/>
        </w:rPr>
      </w:pPr>
      <w:r w:rsidRPr="00BD06A8">
        <w:rPr>
          <w:rFonts w:ascii="Arial" w:eastAsia="Calibri" w:hAnsi="Arial" w:cs="Arial"/>
          <w:sz w:val="24"/>
          <w:szCs w:val="24"/>
        </w:rPr>
        <w:t xml:space="preserve">Autoritatea are ca principal obiectiv apărarea drepturilor şi libertăţilor fundamentale ale persoanelor fizice, în special a dreptului la viaţă intimă, familială şi privată în legătură cu prelucrarea datelor cu caracter personal şi libera circulaţie </w:t>
      </w:r>
      <w:proofErr w:type="gramStart"/>
      <w:r w:rsidRPr="00BD06A8">
        <w:rPr>
          <w:rFonts w:ascii="Arial" w:eastAsia="Calibri" w:hAnsi="Arial" w:cs="Arial"/>
          <w:sz w:val="24"/>
          <w:szCs w:val="24"/>
        </w:rPr>
        <w:t>a</w:t>
      </w:r>
      <w:proofErr w:type="gramEnd"/>
      <w:r w:rsidRPr="00BD06A8">
        <w:rPr>
          <w:rFonts w:ascii="Arial" w:eastAsia="Calibri" w:hAnsi="Arial" w:cs="Arial"/>
          <w:sz w:val="24"/>
          <w:szCs w:val="24"/>
        </w:rPr>
        <w:t xml:space="preserve"> acestor date. Acest drept are </w:t>
      </w:r>
      <w:proofErr w:type="gramStart"/>
      <w:r w:rsidRPr="00BD06A8">
        <w:rPr>
          <w:rFonts w:ascii="Arial" w:eastAsia="Calibri" w:hAnsi="Arial" w:cs="Arial"/>
          <w:sz w:val="24"/>
          <w:szCs w:val="24"/>
        </w:rPr>
        <w:t>un</w:t>
      </w:r>
      <w:proofErr w:type="gramEnd"/>
      <w:r w:rsidRPr="00BD06A8">
        <w:rPr>
          <w:rFonts w:ascii="Arial" w:eastAsia="Calibri" w:hAnsi="Arial" w:cs="Arial"/>
          <w:sz w:val="24"/>
          <w:szCs w:val="24"/>
        </w:rPr>
        <w:t xml:space="preserve"> conţinut complex, de mare importanţă pentru libertatea şi personalitatea cetăţeanului, iar în ţara noastră este garantat prin Constituţie (art. 26).</w:t>
      </w:r>
    </w:p>
    <w:p w14:paraId="521B9EDE" w14:textId="77777777" w:rsidR="00BD06A8" w:rsidRDefault="00BD06A8" w:rsidP="008D42D1">
      <w:pPr>
        <w:pStyle w:val="ListParagraph"/>
        <w:spacing w:after="0" w:line="240" w:lineRule="auto"/>
        <w:ind w:left="0"/>
        <w:jc w:val="both"/>
        <w:rPr>
          <w:rFonts w:ascii="Arial" w:eastAsia="Calibri" w:hAnsi="Arial" w:cs="Arial"/>
          <w:sz w:val="24"/>
          <w:szCs w:val="24"/>
        </w:rPr>
      </w:pPr>
      <w:r w:rsidRPr="00BD06A8">
        <w:rPr>
          <w:rFonts w:ascii="Arial" w:eastAsia="Calibri" w:hAnsi="Arial" w:cs="Arial"/>
          <w:sz w:val="24"/>
          <w:szCs w:val="24"/>
        </w:rPr>
        <w:t xml:space="preserve">Legalitatea prelucrărilor de date cu caracter personal care cad sub incidenţa Regulamentului </w:t>
      </w:r>
      <w:r>
        <w:rPr>
          <w:rFonts w:ascii="Arial" w:eastAsia="Calibri" w:hAnsi="Arial" w:cs="Arial"/>
          <w:sz w:val="24"/>
          <w:szCs w:val="24"/>
        </w:rPr>
        <w:t xml:space="preserve">(UE) 2016/679 </w:t>
      </w:r>
      <w:r w:rsidRPr="00BD06A8">
        <w:rPr>
          <w:rFonts w:ascii="Arial" w:eastAsia="Calibri" w:hAnsi="Arial" w:cs="Arial"/>
          <w:sz w:val="24"/>
          <w:szCs w:val="24"/>
        </w:rPr>
        <w:t>și a legislației de transpunere a Directivei</w:t>
      </w:r>
      <w:r>
        <w:rPr>
          <w:rFonts w:ascii="Arial" w:eastAsia="Calibri" w:hAnsi="Arial" w:cs="Arial"/>
          <w:sz w:val="24"/>
          <w:szCs w:val="24"/>
        </w:rPr>
        <w:t xml:space="preserve"> (UE) 2016/680</w:t>
      </w:r>
      <w:r w:rsidRPr="00BD06A8">
        <w:rPr>
          <w:rFonts w:ascii="Arial" w:eastAsia="Calibri" w:hAnsi="Arial" w:cs="Arial"/>
          <w:sz w:val="24"/>
          <w:szCs w:val="24"/>
        </w:rPr>
        <w:t xml:space="preserve"> este monitorizată şi controlată de Autoritatea de supraveghere. </w:t>
      </w:r>
    </w:p>
    <w:p w14:paraId="08AA9E44" w14:textId="77777777" w:rsidR="00BD06A8" w:rsidRPr="00BD06A8" w:rsidRDefault="00BD06A8" w:rsidP="008D42D1">
      <w:pPr>
        <w:spacing w:after="0" w:line="240" w:lineRule="auto"/>
        <w:jc w:val="both"/>
        <w:rPr>
          <w:rFonts w:ascii="Arial" w:eastAsia="Times New Roman" w:hAnsi="Arial" w:cs="Arial"/>
          <w:color w:val="0070C0"/>
          <w:sz w:val="24"/>
          <w:szCs w:val="24"/>
        </w:rPr>
      </w:pPr>
      <w:proofErr w:type="gramStart"/>
      <w:r w:rsidRPr="00BD06A8">
        <w:rPr>
          <w:rFonts w:ascii="Arial" w:eastAsia="Times New Roman" w:hAnsi="Arial" w:cs="Arial"/>
          <w:bCs/>
          <w:sz w:val="24"/>
          <w:szCs w:val="24"/>
        </w:rPr>
        <w:t xml:space="preserve">În vederea apărării drepturilor prevăzute de </w:t>
      </w:r>
      <w:r w:rsidR="001E5E95">
        <w:rPr>
          <w:rFonts w:ascii="Arial" w:eastAsia="Times New Roman" w:hAnsi="Arial" w:cs="Arial"/>
          <w:sz w:val="24"/>
          <w:szCs w:val="24"/>
        </w:rPr>
        <w:t>Regulamentul (UE) 2016/679 și</w:t>
      </w:r>
      <w:r w:rsidR="008C35CA">
        <w:rPr>
          <w:rFonts w:ascii="Arial" w:eastAsia="Times New Roman" w:hAnsi="Arial" w:cs="Arial"/>
          <w:sz w:val="24"/>
          <w:szCs w:val="24"/>
        </w:rPr>
        <w:t>/sau</w:t>
      </w:r>
      <w:r w:rsidR="001E5E95">
        <w:rPr>
          <w:rFonts w:ascii="Arial" w:eastAsia="Times New Roman" w:hAnsi="Arial" w:cs="Arial"/>
          <w:sz w:val="24"/>
          <w:szCs w:val="24"/>
        </w:rPr>
        <w:t xml:space="preserve"> </w:t>
      </w:r>
      <w:r w:rsidR="00D143CD">
        <w:rPr>
          <w:rFonts w:ascii="Arial" w:eastAsia="Times New Roman" w:hAnsi="Arial" w:cs="Arial"/>
          <w:sz w:val="24"/>
          <w:szCs w:val="24"/>
        </w:rPr>
        <w:t xml:space="preserve">de </w:t>
      </w:r>
      <w:r w:rsidR="001E5E95">
        <w:rPr>
          <w:rFonts w:ascii="Arial" w:eastAsia="Times New Roman" w:hAnsi="Arial" w:cs="Arial"/>
          <w:sz w:val="24"/>
          <w:szCs w:val="24"/>
        </w:rPr>
        <w:t>Legea nr.</w:t>
      </w:r>
      <w:proofErr w:type="gramEnd"/>
      <w:r w:rsidR="001E5E95">
        <w:rPr>
          <w:rFonts w:ascii="Arial" w:eastAsia="Times New Roman" w:hAnsi="Arial" w:cs="Arial"/>
          <w:sz w:val="24"/>
          <w:szCs w:val="24"/>
        </w:rPr>
        <w:t xml:space="preserve"> 363/2018</w:t>
      </w:r>
      <w:r w:rsidRPr="00BD06A8">
        <w:rPr>
          <w:rFonts w:ascii="Arial" w:eastAsia="Times New Roman" w:hAnsi="Arial" w:cs="Arial"/>
          <w:bCs/>
          <w:sz w:val="24"/>
          <w:szCs w:val="24"/>
        </w:rPr>
        <w:t xml:space="preserve">, persoanele ale căror date cu caracter personal fac obiectul unei prelucrări efectuate în cadrul </w:t>
      </w:r>
      <w:r w:rsidR="008D42D1">
        <w:rPr>
          <w:rFonts w:ascii="Arial" w:eastAsia="Times New Roman" w:hAnsi="Arial" w:cs="Arial"/>
          <w:bCs/>
          <w:sz w:val="24"/>
          <w:szCs w:val="24"/>
        </w:rPr>
        <w:t>P.F.R.</w:t>
      </w:r>
      <w:r w:rsidRPr="00BD06A8">
        <w:rPr>
          <w:rFonts w:ascii="Arial" w:eastAsia="Times New Roman" w:hAnsi="Arial" w:cs="Arial"/>
          <w:bCs/>
          <w:sz w:val="24"/>
          <w:szCs w:val="24"/>
        </w:rPr>
        <w:t xml:space="preserve">, pot înainta plângere către A.N.S.P.D.C.P.  </w:t>
      </w:r>
      <w:proofErr w:type="gramStart"/>
      <w:r w:rsidRPr="00BD06A8">
        <w:rPr>
          <w:rFonts w:ascii="Arial" w:eastAsia="Times New Roman" w:hAnsi="Arial" w:cs="Arial"/>
          <w:bCs/>
          <w:sz w:val="24"/>
          <w:szCs w:val="24"/>
        </w:rPr>
        <w:t>la</w:t>
      </w:r>
      <w:proofErr w:type="gramEnd"/>
      <w:r w:rsidRPr="00BD06A8">
        <w:rPr>
          <w:rFonts w:ascii="Arial" w:eastAsia="Times New Roman" w:hAnsi="Arial" w:cs="Arial"/>
          <w:bCs/>
          <w:sz w:val="24"/>
          <w:szCs w:val="24"/>
        </w:rPr>
        <w:t xml:space="preserve"> sediul  acesteia  din  B-dul G-ral Gheorghe </w:t>
      </w:r>
      <w:r w:rsidRPr="006A58D0">
        <w:rPr>
          <w:rFonts w:ascii="Arial" w:eastAsia="Times New Roman" w:hAnsi="Arial" w:cs="Arial"/>
          <w:bCs/>
          <w:sz w:val="24"/>
          <w:szCs w:val="24"/>
        </w:rPr>
        <w:t xml:space="preserve">Magheru nr. 28-30, sector 1, Bucuresti, cod 010336, fax: 031.805.96.02, </w:t>
      </w:r>
      <w:r w:rsidRPr="006A58D0">
        <w:rPr>
          <w:rFonts w:ascii="Arial" w:eastAsia="Times New Roman" w:hAnsi="Arial" w:cs="Arial"/>
          <w:sz w:val="24"/>
          <w:szCs w:val="24"/>
        </w:rPr>
        <w:t>Internet: </w:t>
      </w:r>
      <w:hyperlink r:id="rId23" w:history="1">
        <w:r w:rsidRPr="006A58D0">
          <w:rPr>
            <w:rFonts w:ascii="Arial" w:eastAsia="Times New Roman" w:hAnsi="Arial" w:cs="Arial"/>
            <w:b/>
            <w:bCs/>
            <w:sz w:val="24"/>
            <w:szCs w:val="24"/>
            <w:u w:val="single"/>
          </w:rPr>
          <w:t>www.dataprotection.ro</w:t>
        </w:r>
      </w:hyperlink>
      <w:r w:rsidR="008C35CA" w:rsidRPr="006A58D0">
        <w:rPr>
          <w:rFonts w:ascii="Arial" w:eastAsia="Times New Roman" w:hAnsi="Arial" w:cs="Arial"/>
          <w:b/>
          <w:bCs/>
          <w:sz w:val="24"/>
          <w:szCs w:val="24"/>
          <w:u w:val="single"/>
        </w:rPr>
        <w:t>,</w:t>
      </w:r>
      <w:r w:rsidRPr="006A58D0">
        <w:rPr>
          <w:rFonts w:ascii="Arial" w:eastAsia="Times New Roman" w:hAnsi="Arial" w:cs="Arial"/>
          <w:bCs/>
          <w:sz w:val="24"/>
          <w:szCs w:val="24"/>
        </w:rPr>
        <w:t xml:space="preserve"> sau</w:t>
      </w:r>
      <w:r w:rsidR="008C35CA" w:rsidRPr="006A58D0">
        <w:rPr>
          <w:rFonts w:ascii="Arial" w:eastAsia="Times New Roman" w:hAnsi="Arial" w:cs="Arial"/>
          <w:sz w:val="24"/>
          <w:szCs w:val="24"/>
        </w:rPr>
        <w:t> </w:t>
      </w:r>
      <w:r w:rsidRPr="006A58D0">
        <w:rPr>
          <w:rFonts w:ascii="Arial" w:eastAsia="Times New Roman" w:hAnsi="Arial" w:cs="Arial"/>
          <w:sz w:val="24"/>
          <w:szCs w:val="24"/>
        </w:rPr>
        <w:t>e-mail: </w:t>
      </w:r>
      <w:hyperlink r:id="rId24" w:history="1">
        <w:r w:rsidRPr="006A58D0">
          <w:rPr>
            <w:rFonts w:ascii="Arial" w:eastAsia="Times New Roman" w:hAnsi="Arial" w:cs="Arial"/>
            <w:b/>
            <w:bCs/>
            <w:sz w:val="24"/>
            <w:szCs w:val="24"/>
            <w:u w:val="single"/>
          </w:rPr>
          <w:t>anspdcp@dataprotection.ro</w:t>
        </w:r>
      </w:hyperlink>
      <w:r w:rsidRPr="006A58D0">
        <w:rPr>
          <w:rFonts w:ascii="Arial" w:eastAsia="Times New Roman" w:hAnsi="Arial" w:cs="Arial"/>
          <w:b/>
          <w:bCs/>
          <w:sz w:val="24"/>
          <w:szCs w:val="24"/>
          <w:u w:val="single"/>
        </w:rPr>
        <w:t>.</w:t>
      </w:r>
    </w:p>
    <w:p w14:paraId="14865499" w14:textId="77777777" w:rsidR="003173F6" w:rsidRDefault="003173F6" w:rsidP="008D42D1">
      <w:pPr>
        <w:pStyle w:val="Heading1"/>
        <w:spacing w:before="0" w:beforeAutospacing="0" w:after="0" w:afterAutospacing="0"/>
        <w:jc w:val="both"/>
        <w:rPr>
          <w:rFonts w:ascii="Arial" w:hAnsi="Arial" w:cs="Arial"/>
          <w:b w:val="0"/>
          <w:bCs w:val="0"/>
          <w:i/>
          <w:color w:val="000000"/>
          <w:sz w:val="24"/>
          <w:szCs w:val="24"/>
        </w:rPr>
      </w:pPr>
    </w:p>
    <w:p w14:paraId="00682669" w14:textId="77777777" w:rsidR="00D74261" w:rsidRPr="00D74261" w:rsidRDefault="00D74261" w:rsidP="008D42D1">
      <w:pPr>
        <w:pStyle w:val="Heading1"/>
        <w:spacing w:before="0" w:beforeAutospacing="0" w:after="0" w:afterAutospacing="0"/>
        <w:jc w:val="both"/>
        <w:rPr>
          <w:rFonts w:ascii="Arial" w:eastAsia="Calibri" w:hAnsi="Arial" w:cs="Arial"/>
          <w:sz w:val="24"/>
          <w:szCs w:val="24"/>
        </w:rPr>
      </w:pPr>
      <w:bookmarkStart w:id="54" w:name="_Toc210915882"/>
      <w:bookmarkStart w:id="55" w:name="_Toc210978764"/>
      <w:r w:rsidRPr="00A4650E">
        <w:rPr>
          <w:rFonts w:ascii="Arial" w:hAnsi="Arial" w:cs="Arial"/>
          <w:b w:val="0"/>
          <w:bCs w:val="0"/>
          <w:i/>
          <w:color w:val="000000"/>
          <w:sz w:val="24"/>
          <w:szCs w:val="24"/>
        </w:rPr>
        <w:t xml:space="preserve">Pentru mai multe detalii privind </w:t>
      </w:r>
      <w:r>
        <w:rPr>
          <w:rFonts w:ascii="Arial" w:eastAsia="Calibri" w:hAnsi="Arial" w:cs="Arial"/>
          <w:sz w:val="24"/>
          <w:szCs w:val="24"/>
        </w:rPr>
        <w:t>Autoritatea Națională de Supraveghere a Prelucrării Datelor cu Caracter P</w:t>
      </w:r>
      <w:r w:rsidRPr="00B30B36">
        <w:rPr>
          <w:rFonts w:ascii="Arial" w:eastAsia="Calibri" w:hAnsi="Arial" w:cs="Arial"/>
          <w:sz w:val="24"/>
          <w:szCs w:val="24"/>
        </w:rPr>
        <w:t>ersonal (A.N.S.P.D.C.P.)</w:t>
      </w:r>
      <w:r w:rsidRPr="00A4650E">
        <w:rPr>
          <w:rFonts w:ascii="Arial" w:hAnsi="Arial" w:cs="Arial"/>
          <w:b w:val="0"/>
          <w:bCs w:val="0"/>
          <w:i/>
          <w:color w:val="000000"/>
          <w:sz w:val="24"/>
          <w:szCs w:val="24"/>
        </w:rPr>
        <w:t xml:space="preserve">, </w:t>
      </w:r>
      <w:r w:rsidRPr="00D74261">
        <w:rPr>
          <w:rFonts w:ascii="Arial" w:hAnsi="Arial" w:cs="Arial"/>
          <w:bCs w:val="0"/>
          <w:i/>
          <w:color w:val="000000"/>
          <w:sz w:val="24"/>
          <w:szCs w:val="24"/>
        </w:rPr>
        <w:t>accesați Nota de Informare privind prelucrarea datelor cu caracter personal de către personalul P.F.R. din secțiunea Utile/Protecția Datelor.</w:t>
      </w:r>
      <w:bookmarkEnd w:id="54"/>
      <w:bookmarkEnd w:id="55"/>
    </w:p>
    <w:p w14:paraId="36963FCB" w14:textId="77777777" w:rsidR="008D42D1" w:rsidRPr="00B30B36" w:rsidRDefault="008D42D1" w:rsidP="008D42D1">
      <w:pPr>
        <w:pStyle w:val="Heading1"/>
        <w:spacing w:before="0" w:beforeAutospacing="0" w:after="0" w:afterAutospacing="0"/>
        <w:rPr>
          <w:rFonts w:ascii="Arial" w:eastAsia="Calibri" w:hAnsi="Arial" w:cs="Arial"/>
          <w:sz w:val="24"/>
          <w:szCs w:val="24"/>
        </w:rPr>
      </w:pPr>
    </w:p>
    <w:p w14:paraId="3D1A2AAF" w14:textId="77777777" w:rsidR="00912C84" w:rsidRPr="00A121D4" w:rsidRDefault="00912C84" w:rsidP="00A121D4">
      <w:pPr>
        <w:pStyle w:val="Heading1"/>
        <w:spacing w:before="0" w:beforeAutospacing="0" w:after="0" w:afterAutospacing="0"/>
        <w:rPr>
          <w:rFonts w:ascii="Arial" w:eastAsia="Calibri" w:hAnsi="Arial" w:cs="Arial"/>
          <w:sz w:val="24"/>
          <w:szCs w:val="24"/>
        </w:rPr>
      </w:pPr>
      <w:bookmarkStart w:id="56" w:name="_Toc178666071"/>
      <w:bookmarkStart w:id="57" w:name="_Toc210978765"/>
      <w:r>
        <w:rPr>
          <w:rFonts w:ascii="Arial" w:eastAsia="Calibri" w:hAnsi="Arial" w:cs="Arial"/>
          <w:sz w:val="24"/>
          <w:szCs w:val="24"/>
        </w:rPr>
        <w:t xml:space="preserve">6. </w:t>
      </w:r>
      <w:r w:rsidRPr="00B30B36">
        <w:rPr>
          <w:rFonts w:ascii="Arial" w:eastAsia="Calibri" w:hAnsi="Arial" w:cs="Arial"/>
          <w:sz w:val="24"/>
          <w:szCs w:val="24"/>
        </w:rPr>
        <w:t>DATE DE CONTACT</w:t>
      </w:r>
      <w:bookmarkEnd w:id="56"/>
      <w:bookmarkEnd w:id="57"/>
    </w:p>
    <w:p w14:paraId="2FE45EEE" w14:textId="77777777" w:rsidR="00912C84" w:rsidRDefault="00912C84" w:rsidP="00912C84">
      <w:pPr>
        <w:widowControl w:val="0"/>
        <w:tabs>
          <w:tab w:val="left" w:pos="284"/>
        </w:tabs>
        <w:autoSpaceDE w:val="0"/>
        <w:autoSpaceDN w:val="0"/>
        <w:spacing w:after="0" w:line="240" w:lineRule="auto"/>
        <w:jc w:val="both"/>
        <w:rPr>
          <w:rFonts w:ascii="Arial" w:eastAsia="Arial" w:hAnsi="Arial" w:cs="Arial"/>
          <w:b/>
          <w:bCs/>
          <w:sz w:val="24"/>
          <w:szCs w:val="24"/>
          <w:lang w:val="ro-RO" w:eastAsia="ro-RO"/>
        </w:rPr>
      </w:pPr>
      <w:r w:rsidRPr="008031BB">
        <w:rPr>
          <w:rFonts w:ascii="Arial" w:eastAsia="Arial" w:hAnsi="Arial" w:cs="Arial"/>
          <w:b/>
          <w:bCs/>
          <w:sz w:val="24"/>
          <w:szCs w:val="24"/>
          <w:lang w:val="ro-RO" w:eastAsia="ro-RO"/>
        </w:rPr>
        <w:t>INSPECTORATUL TERITORIAL AL POLIŢIEI DE FRONTIERĂ IAȘI</w:t>
      </w:r>
    </w:p>
    <w:p w14:paraId="671AA4C1" w14:textId="77777777" w:rsidR="00912C84" w:rsidRDefault="00912C84" w:rsidP="00912C84">
      <w:pPr>
        <w:spacing w:after="0" w:line="240" w:lineRule="auto"/>
        <w:jc w:val="both"/>
        <w:rPr>
          <w:rFonts w:ascii="Arial" w:eastAsia="Arial" w:hAnsi="Arial" w:cs="Arial"/>
          <w:sz w:val="24"/>
          <w:szCs w:val="24"/>
          <w:lang w:val="ro-RO" w:eastAsia="ro-RO"/>
        </w:rPr>
      </w:pPr>
      <w:r w:rsidRPr="00267949">
        <w:rPr>
          <w:rFonts w:ascii="Arial" w:hAnsi="Arial" w:cs="Arial"/>
          <w:i/>
          <w:sz w:val="24"/>
          <w:szCs w:val="24"/>
        </w:rPr>
        <w:t xml:space="preserve">Sediul: </w:t>
      </w:r>
      <w:r w:rsidRPr="008031BB">
        <w:rPr>
          <w:rFonts w:ascii="Arial" w:eastAsia="Arial" w:hAnsi="Arial" w:cs="Arial"/>
          <w:sz w:val="24"/>
          <w:szCs w:val="24"/>
          <w:lang w:val="ro-RO" w:eastAsia="ro-RO"/>
        </w:rPr>
        <w:t>Iaşi, strada George Coşbuc, nr. 3-5</w:t>
      </w:r>
      <w:r>
        <w:rPr>
          <w:rFonts w:ascii="Arial" w:eastAsia="Arial" w:hAnsi="Arial" w:cs="Arial"/>
          <w:sz w:val="24"/>
          <w:szCs w:val="24"/>
          <w:lang w:val="ro-RO" w:eastAsia="ro-RO"/>
        </w:rPr>
        <w:t>;</w:t>
      </w:r>
    </w:p>
    <w:p w14:paraId="042F6738" w14:textId="77777777" w:rsidR="00912C84" w:rsidRPr="009B5DB9" w:rsidRDefault="00912C84" w:rsidP="00912C84">
      <w:pPr>
        <w:spacing w:after="0" w:line="240" w:lineRule="auto"/>
        <w:jc w:val="both"/>
        <w:rPr>
          <w:rFonts w:ascii="Arial" w:hAnsi="Arial" w:cs="Arial"/>
          <w:i/>
          <w:sz w:val="24"/>
          <w:szCs w:val="24"/>
          <w:lang w:val="de-AT"/>
        </w:rPr>
      </w:pPr>
      <w:r w:rsidRPr="009B5DB9">
        <w:rPr>
          <w:rFonts w:ascii="Arial" w:hAnsi="Arial" w:cs="Arial"/>
          <w:i/>
          <w:sz w:val="24"/>
          <w:szCs w:val="24"/>
          <w:lang w:val="de-AT"/>
        </w:rPr>
        <w:t xml:space="preserve">Adresa e-mail: </w:t>
      </w:r>
      <w:hyperlink r:id="rId25" w:history="1">
        <w:r w:rsidRPr="008031BB">
          <w:rPr>
            <w:rFonts w:ascii="Arial" w:eastAsia="Arial" w:hAnsi="Arial" w:cs="Arial"/>
            <w:color w:val="0066CC"/>
            <w:sz w:val="24"/>
            <w:szCs w:val="24"/>
            <w:u w:val="single"/>
          </w:rPr>
          <w:t>itpf.iasi@mai.gov.ro</w:t>
        </w:r>
      </w:hyperlink>
      <w:r w:rsidRPr="009B5DB9">
        <w:rPr>
          <w:rFonts w:ascii="Arial" w:hAnsi="Arial" w:cs="Arial"/>
          <w:i/>
          <w:sz w:val="24"/>
          <w:szCs w:val="24"/>
          <w:u w:val="single"/>
          <w:shd w:val="clear" w:color="auto" w:fill="FEFEFE"/>
          <w:lang w:val="de-AT"/>
        </w:rPr>
        <w:t>;</w:t>
      </w:r>
      <w:r w:rsidRPr="009B5DB9">
        <w:rPr>
          <w:rFonts w:ascii="Arial" w:hAnsi="Arial" w:cs="Arial"/>
          <w:i/>
          <w:sz w:val="24"/>
          <w:szCs w:val="24"/>
          <w:shd w:val="clear" w:color="auto" w:fill="FEFEFE"/>
          <w:lang w:val="de-AT"/>
        </w:rPr>
        <w:t xml:space="preserve"> </w:t>
      </w:r>
      <w:r w:rsidRPr="009B5DB9">
        <w:rPr>
          <w:rFonts w:ascii="Arial" w:hAnsi="Arial" w:cs="Arial"/>
          <w:i/>
          <w:sz w:val="24"/>
          <w:szCs w:val="24"/>
          <w:lang w:val="de-AT"/>
        </w:rPr>
        <w:t xml:space="preserve">      </w:t>
      </w:r>
    </w:p>
    <w:p w14:paraId="2997806C" w14:textId="77777777" w:rsidR="00912C84" w:rsidRPr="009B5DB9" w:rsidRDefault="00912C84" w:rsidP="00912C84">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Telefon: </w:t>
      </w:r>
      <w:r w:rsidRPr="008031BB">
        <w:rPr>
          <w:rFonts w:ascii="Arial" w:eastAsia="Arial" w:hAnsi="Arial" w:cs="Arial"/>
          <w:sz w:val="24"/>
          <w:szCs w:val="24"/>
          <w:lang w:val="ro-RO" w:eastAsia="ro-RO"/>
        </w:rPr>
        <w:t>0232272220</w:t>
      </w:r>
      <w:r w:rsidRPr="009B5DB9">
        <w:rPr>
          <w:rFonts w:ascii="Arial" w:hAnsi="Arial" w:cs="Arial"/>
          <w:i/>
          <w:sz w:val="24"/>
          <w:szCs w:val="24"/>
          <w:shd w:val="clear" w:color="auto" w:fill="FEFEFE"/>
          <w:lang w:val="de-AT"/>
        </w:rPr>
        <w:t xml:space="preserve">; </w:t>
      </w:r>
    </w:p>
    <w:p w14:paraId="3426881A" w14:textId="77777777" w:rsidR="00912C84" w:rsidRPr="009B5DB9" w:rsidRDefault="00912C84" w:rsidP="00912C84">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 xml:space="preserve">Fax: </w:t>
      </w:r>
      <w:r w:rsidRPr="008031BB">
        <w:rPr>
          <w:rFonts w:ascii="Arial" w:eastAsia="Arial" w:hAnsi="Arial" w:cs="Arial"/>
          <w:sz w:val="24"/>
          <w:szCs w:val="24"/>
          <w:lang w:val="ro-RO" w:eastAsia="ro-RO"/>
        </w:rPr>
        <w:t>0232271719</w:t>
      </w:r>
      <w:r w:rsidRPr="009B5DB9">
        <w:rPr>
          <w:rFonts w:ascii="Arial" w:hAnsi="Arial" w:cs="Arial"/>
          <w:i/>
          <w:sz w:val="24"/>
          <w:szCs w:val="24"/>
          <w:shd w:val="clear" w:color="auto" w:fill="FEFEFE"/>
          <w:lang w:val="de-AT"/>
        </w:rPr>
        <w:t>;</w:t>
      </w:r>
    </w:p>
    <w:p w14:paraId="45401141" w14:textId="77777777" w:rsidR="00912C84" w:rsidRDefault="00912C84" w:rsidP="00912C84">
      <w:pPr>
        <w:widowControl w:val="0"/>
        <w:tabs>
          <w:tab w:val="left" w:pos="284"/>
        </w:tabs>
        <w:autoSpaceDE w:val="0"/>
        <w:autoSpaceDN w:val="0"/>
        <w:spacing w:after="0" w:line="240" w:lineRule="auto"/>
        <w:jc w:val="both"/>
        <w:rPr>
          <w:rFonts w:ascii="Arial" w:eastAsia="Arial" w:hAnsi="Arial" w:cs="Arial"/>
          <w:b/>
          <w:bCs/>
          <w:sz w:val="24"/>
          <w:szCs w:val="24"/>
          <w:lang w:val="ro-RO" w:eastAsia="ro-RO"/>
        </w:rPr>
      </w:pPr>
    </w:p>
    <w:p w14:paraId="45E2D337" w14:textId="77777777" w:rsidR="00912C84" w:rsidRPr="00267949" w:rsidRDefault="00912C84" w:rsidP="00912C84">
      <w:pPr>
        <w:pStyle w:val="ListParagraph"/>
        <w:spacing w:after="0" w:line="240" w:lineRule="auto"/>
        <w:ind w:left="0"/>
        <w:jc w:val="both"/>
        <w:rPr>
          <w:rFonts w:ascii="Arial" w:hAnsi="Arial" w:cs="Arial"/>
          <w:sz w:val="24"/>
          <w:szCs w:val="24"/>
        </w:rPr>
      </w:pPr>
      <w:r w:rsidRPr="00267949">
        <w:rPr>
          <w:rFonts w:ascii="Arial" w:hAnsi="Arial" w:cs="Arial"/>
          <w:b/>
          <w:bCs/>
          <w:sz w:val="24"/>
          <w:szCs w:val="24"/>
        </w:rPr>
        <w:t>RESPONSABILUL CU PROTECȚIA DATELOR CU CARACTER PERSONAL</w:t>
      </w:r>
    </w:p>
    <w:p w14:paraId="29CDAE56" w14:textId="77777777" w:rsidR="00912C84" w:rsidRPr="00D52DFD" w:rsidRDefault="00912C84" w:rsidP="00912C84">
      <w:pPr>
        <w:spacing w:after="0" w:line="240" w:lineRule="auto"/>
        <w:jc w:val="both"/>
        <w:rPr>
          <w:rFonts w:ascii="Arial" w:hAnsi="Arial" w:cs="Arial"/>
          <w:bCs/>
          <w:i/>
          <w:color w:val="0070C0"/>
          <w:sz w:val="24"/>
          <w:szCs w:val="24"/>
          <w:u w:val="single"/>
        </w:rPr>
      </w:pPr>
      <w:r>
        <w:rPr>
          <w:rFonts w:ascii="Arial" w:hAnsi="Arial" w:cs="Arial"/>
          <w:i/>
          <w:sz w:val="24"/>
          <w:szCs w:val="24"/>
        </w:rPr>
        <w:t>La nivelul I.T</w:t>
      </w:r>
      <w:r w:rsidRPr="00267949">
        <w:rPr>
          <w:rFonts w:ascii="Arial" w:hAnsi="Arial" w:cs="Arial"/>
          <w:i/>
          <w:sz w:val="24"/>
          <w:szCs w:val="24"/>
        </w:rPr>
        <w:t xml:space="preserve">.P.F. </w:t>
      </w:r>
      <w:r>
        <w:rPr>
          <w:rFonts w:ascii="Arial" w:hAnsi="Arial" w:cs="Arial"/>
          <w:i/>
          <w:sz w:val="24"/>
          <w:szCs w:val="24"/>
        </w:rPr>
        <w:t xml:space="preserve">Iași </w:t>
      </w:r>
      <w:r w:rsidRPr="00267949">
        <w:rPr>
          <w:rFonts w:ascii="Arial" w:hAnsi="Arial" w:cs="Arial"/>
          <w:i/>
          <w:sz w:val="24"/>
          <w:szCs w:val="24"/>
        </w:rPr>
        <w:t>funcţionează </w:t>
      </w:r>
      <w:hyperlink r:id="rId26" w:history="1">
        <w:r w:rsidRPr="00D52DFD">
          <w:rPr>
            <w:rFonts w:ascii="Arial" w:hAnsi="Arial" w:cs="Arial"/>
            <w:bCs/>
            <w:i/>
            <w:color w:val="0070C0"/>
            <w:sz w:val="24"/>
            <w:szCs w:val="24"/>
            <w:u w:val="single"/>
          </w:rPr>
          <w:t>Compartimentul Protecția Datelor cu Caracter Personal</w:t>
        </w:r>
      </w:hyperlink>
      <w:r w:rsidRPr="00D52DFD">
        <w:rPr>
          <w:rFonts w:ascii="Arial" w:hAnsi="Arial" w:cs="Arial"/>
          <w:bCs/>
          <w:i/>
          <w:color w:val="0070C0"/>
          <w:sz w:val="24"/>
          <w:szCs w:val="24"/>
          <w:u w:val="single"/>
        </w:rPr>
        <w:t>;</w:t>
      </w:r>
    </w:p>
    <w:p w14:paraId="52A5EC69" w14:textId="77777777" w:rsidR="00912C84" w:rsidRPr="00267949" w:rsidRDefault="00912C84" w:rsidP="00912C84">
      <w:pPr>
        <w:spacing w:after="0" w:line="240" w:lineRule="auto"/>
        <w:jc w:val="both"/>
        <w:rPr>
          <w:rFonts w:ascii="Arial" w:hAnsi="Arial" w:cs="Arial"/>
          <w:i/>
          <w:sz w:val="24"/>
          <w:szCs w:val="24"/>
        </w:rPr>
      </w:pPr>
      <w:r w:rsidRPr="00267949">
        <w:rPr>
          <w:rFonts w:ascii="Arial" w:hAnsi="Arial" w:cs="Arial"/>
          <w:i/>
          <w:sz w:val="24"/>
          <w:szCs w:val="24"/>
        </w:rPr>
        <w:t xml:space="preserve">Sediul: </w:t>
      </w:r>
      <w:r w:rsidRPr="008031BB">
        <w:rPr>
          <w:rFonts w:ascii="Arial" w:eastAsia="Arial" w:hAnsi="Arial" w:cs="Arial"/>
          <w:sz w:val="24"/>
          <w:szCs w:val="24"/>
          <w:lang w:val="ro-RO" w:eastAsia="ro-RO"/>
        </w:rPr>
        <w:t>Iaşi, strada George Coşbuc, nr. 3-5</w:t>
      </w:r>
      <w:r w:rsidRPr="00267949">
        <w:rPr>
          <w:rFonts w:ascii="Arial" w:hAnsi="Arial" w:cs="Arial"/>
          <w:i/>
          <w:sz w:val="24"/>
          <w:szCs w:val="24"/>
        </w:rPr>
        <w:t>;</w:t>
      </w:r>
    </w:p>
    <w:p w14:paraId="426B69D0" w14:textId="77777777" w:rsidR="00912C84" w:rsidRPr="00267949" w:rsidRDefault="00912C84" w:rsidP="00912C84">
      <w:pPr>
        <w:spacing w:after="0" w:line="240" w:lineRule="auto"/>
        <w:jc w:val="both"/>
        <w:rPr>
          <w:rFonts w:ascii="Arial" w:hAnsi="Arial" w:cs="Arial"/>
          <w:i/>
          <w:sz w:val="24"/>
          <w:szCs w:val="24"/>
        </w:rPr>
      </w:pPr>
      <w:r w:rsidRPr="00267949">
        <w:rPr>
          <w:rFonts w:ascii="Arial" w:hAnsi="Arial" w:cs="Arial"/>
          <w:i/>
          <w:sz w:val="24"/>
          <w:szCs w:val="24"/>
        </w:rPr>
        <w:t>Telefon: </w:t>
      </w:r>
      <w:r w:rsidRPr="008031BB">
        <w:rPr>
          <w:rFonts w:ascii="Arial" w:eastAsia="Arial" w:hAnsi="Arial" w:cs="Arial"/>
          <w:sz w:val="24"/>
          <w:szCs w:val="24"/>
          <w:lang w:val="ro-RO" w:eastAsia="ro-RO"/>
        </w:rPr>
        <w:t>0232460137</w:t>
      </w:r>
    </w:p>
    <w:p w14:paraId="2DC71918" w14:textId="77777777" w:rsidR="00912C84" w:rsidRDefault="00912C84" w:rsidP="00912C84">
      <w:pPr>
        <w:pStyle w:val="ListParagraph"/>
        <w:spacing w:after="0" w:line="240" w:lineRule="auto"/>
        <w:ind w:left="0"/>
        <w:jc w:val="both"/>
        <w:rPr>
          <w:rFonts w:ascii="Arial" w:hAnsi="Arial" w:cs="Arial"/>
          <w:b/>
          <w:bCs/>
          <w:sz w:val="24"/>
          <w:szCs w:val="24"/>
        </w:rPr>
      </w:pPr>
    </w:p>
    <w:p w14:paraId="4A1A80F7" w14:textId="77777777" w:rsidR="00912C84" w:rsidRPr="00267949" w:rsidRDefault="00912C84" w:rsidP="00912C84">
      <w:pPr>
        <w:pStyle w:val="ListParagraph"/>
        <w:spacing w:after="0" w:line="240" w:lineRule="auto"/>
        <w:ind w:left="0"/>
        <w:jc w:val="both"/>
        <w:rPr>
          <w:rFonts w:ascii="Arial" w:hAnsi="Arial" w:cs="Arial"/>
          <w:sz w:val="24"/>
          <w:szCs w:val="24"/>
        </w:rPr>
      </w:pPr>
      <w:r w:rsidRPr="00267949">
        <w:rPr>
          <w:rFonts w:ascii="Arial" w:hAnsi="Arial" w:cs="Arial"/>
          <w:b/>
          <w:bCs/>
          <w:sz w:val="24"/>
          <w:szCs w:val="24"/>
        </w:rPr>
        <w:t>INSPECTORATUL GENERAL AL POLIȚIEI DE FRONTIERĂ (I.G.P.F.)</w:t>
      </w:r>
    </w:p>
    <w:p w14:paraId="75D25600" w14:textId="77777777" w:rsidR="00912C84" w:rsidRPr="00267949" w:rsidRDefault="00912C84" w:rsidP="00912C84">
      <w:pPr>
        <w:spacing w:after="0" w:line="240" w:lineRule="auto"/>
        <w:jc w:val="both"/>
        <w:rPr>
          <w:rFonts w:ascii="Arial" w:hAnsi="Arial" w:cs="Arial"/>
          <w:i/>
          <w:sz w:val="24"/>
          <w:szCs w:val="24"/>
        </w:rPr>
      </w:pPr>
      <w:r w:rsidRPr="00267949">
        <w:rPr>
          <w:rFonts w:ascii="Arial" w:hAnsi="Arial" w:cs="Arial"/>
          <w:i/>
          <w:sz w:val="24"/>
          <w:szCs w:val="24"/>
        </w:rPr>
        <w:t>Sediul: București, sector 6, Bulevardul Geniului, nr. 42C</w:t>
      </w:r>
    </w:p>
    <w:p w14:paraId="213A28C6" w14:textId="77777777" w:rsidR="00912C84" w:rsidRPr="009B5DB9" w:rsidRDefault="00912C84" w:rsidP="00912C84">
      <w:pPr>
        <w:spacing w:after="0" w:line="240" w:lineRule="auto"/>
        <w:jc w:val="both"/>
        <w:rPr>
          <w:rFonts w:ascii="Arial" w:hAnsi="Arial" w:cs="Arial"/>
          <w:i/>
          <w:sz w:val="24"/>
          <w:szCs w:val="24"/>
          <w:lang w:val="de-AT"/>
        </w:rPr>
      </w:pPr>
      <w:r w:rsidRPr="009B5DB9">
        <w:rPr>
          <w:rFonts w:ascii="Arial" w:hAnsi="Arial" w:cs="Arial"/>
          <w:i/>
          <w:sz w:val="24"/>
          <w:szCs w:val="24"/>
          <w:lang w:val="de-AT"/>
        </w:rPr>
        <w:t xml:space="preserve">Adresa e-mail: </w:t>
      </w:r>
      <w:hyperlink r:id="rId27" w:history="1">
        <w:r w:rsidRPr="009B5DB9">
          <w:rPr>
            <w:rFonts w:ascii="Arial" w:hAnsi="Arial" w:cs="Arial"/>
            <w:i/>
            <w:color w:val="0070C0"/>
            <w:sz w:val="24"/>
            <w:szCs w:val="24"/>
            <w:u w:val="single"/>
            <w:shd w:val="clear" w:color="auto" w:fill="FEFEFE"/>
            <w:lang w:val="de-AT"/>
          </w:rPr>
          <w:t>pfr@igpf.ro</w:t>
        </w:r>
      </w:hyperlink>
      <w:r w:rsidRPr="009B5DB9">
        <w:rPr>
          <w:rFonts w:ascii="Arial" w:hAnsi="Arial" w:cs="Arial"/>
          <w:i/>
          <w:sz w:val="24"/>
          <w:szCs w:val="24"/>
          <w:u w:val="single"/>
          <w:shd w:val="clear" w:color="auto" w:fill="FEFEFE"/>
          <w:lang w:val="de-AT"/>
        </w:rPr>
        <w:t>;</w:t>
      </w:r>
      <w:r w:rsidRPr="009B5DB9">
        <w:rPr>
          <w:rFonts w:ascii="Arial" w:hAnsi="Arial" w:cs="Arial"/>
          <w:i/>
          <w:sz w:val="24"/>
          <w:szCs w:val="24"/>
          <w:shd w:val="clear" w:color="auto" w:fill="FEFEFE"/>
          <w:lang w:val="de-AT"/>
        </w:rPr>
        <w:t xml:space="preserve"> </w:t>
      </w:r>
      <w:r w:rsidRPr="009B5DB9">
        <w:rPr>
          <w:rFonts w:ascii="Arial" w:hAnsi="Arial" w:cs="Arial"/>
          <w:i/>
          <w:sz w:val="24"/>
          <w:szCs w:val="24"/>
          <w:lang w:val="de-AT"/>
        </w:rPr>
        <w:t xml:space="preserve">      </w:t>
      </w:r>
    </w:p>
    <w:p w14:paraId="4F3B07A0" w14:textId="77777777" w:rsidR="00912C84" w:rsidRPr="009B5DB9" w:rsidRDefault="00912C84" w:rsidP="00912C84">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 xml:space="preserve">Telefon: 021.316.25.98; 021.318.25.92; </w:t>
      </w:r>
    </w:p>
    <w:p w14:paraId="26A05AD8" w14:textId="77777777" w:rsidR="00912C84" w:rsidRPr="009B5DB9" w:rsidRDefault="00912C84" w:rsidP="00912C84">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Fax: 021.312.11.89;</w:t>
      </w:r>
    </w:p>
    <w:p w14:paraId="70C9E283" w14:textId="77777777" w:rsidR="00912C84" w:rsidRPr="009B5DB9" w:rsidRDefault="00912C84" w:rsidP="00912C84">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Telefon de informare: (+4)0219590.</w:t>
      </w:r>
    </w:p>
    <w:p w14:paraId="0C03B7D3" w14:textId="77777777" w:rsidR="00912C84" w:rsidRPr="00267949" w:rsidRDefault="00912C84" w:rsidP="00912C84">
      <w:pPr>
        <w:spacing w:after="0" w:line="240" w:lineRule="auto"/>
        <w:jc w:val="both"/>
        <w:rPr>
          <w:rFonts w:ascii="Arial" w:eastAsia="Times New Roman" w:hAnsi="Arial" w:cs="Arial"/>
          <w:bCs/>
          <w:i/>
          <w:sz w:val="24"/>
          <w:szCs w:val="24"/>
        </w:rPr>
      </w:pPr>
    </w:p>
    <w:p w14:paraId="05AFD347" w14:textId="77777777" w:rsidR="00912C84" w:rsidRPr="00267949" w:rsidRDefault="00912C84" w:rsidP="00912C84">
      <w:pPr>
        <w:pStyle w:val="ListParagraph"/>
        <w:spacing w:after="0" w:line="240" w:lineRule="auto"/>
        <w:ind w:left="0"/>
        <w:jc w:val="both"/>
        <w:rPr>
          <w:rFonts w:ascii="Arial" w:eastAsia="Times New Roman" w:hAnsi="Arial" w:cs="Arial"/>
          <w:bCs/>
          <w:sz w:val="24"/>
          <w:szCs w:val="24"/>
        </w:rPr>
      </w:pPr>
      <w:proofErr w:type="gramStart"/>
      <w:r w:rsidRPr="00267949">
        <w:rPr>
          <w:rFonts w:ascii="Arial" w:eastAsia="Times New Roman" w:hAnsi="Arial" w:cs="Arial"/>
          <w:b/>
          <w:bCs/>
          <w:sz w:val="24"/>
          <w:szCs w:val="24"/>
        </w:rPr>
        <w:t>AUTORITATEA NAŢIONALĂ DE SUPRAVEGHERE A PRELUCRĂRII DATELOR CU CARACTER PERSONAL (A.N.S.P.D.C.P.)</w:t>
      </w:r>
      <w:proofErr w:type="gramEnd"/>
    </w:p>
    <w:p w14:paraId="4548F20E" w14:textId="77777777" w:rsidR="00912C84" w:rsidRPr="00267949" w:rsidRDefault="00912C84" w:rsidP="00912C84">
      <w:pPr>
        <w:spacing w:after="0" w:line="240" w:lineRule="auto"/>
        <w:jc w:val="both"/>
        <w:rPr>
          <w:rFonts w:ascii="Arial" w:eastAsia="Times New Roman" w:hAnsi="Arial" w:cs="Arial"/>
          <w:bCs/>
          <w:i/>
          <w:sz w:val="24"/>
          <w:szCs w:val="24"/>
        </w:rPr>
      </w:pPr>
      <w:r w:rsidRPr="00267949">
        <w:rPr>
          <w:rFonts w:ascii="Arial" w:eastAsia="Times New Roman" w:hAnsi="Arial" w:cs="Arial"/>
          <w:bCs/>
          <w:i/>
          <w:sz w:val="24"/>
          <w:szCs w:val="24"/>
        </w:rPr>
        <w:t>Sediul: B-dul G-ral Gheorghe Magheru 28-30, sector 1, cod poștal 010336, București</w:t>
      </w:r>
    </w:p>
    <w:p w14:paraId="1A7AE3D2" w14:textId="77777777" w:rsidR="00912C84" w:rsidRPr="00267949" w:rsidRDefault="00912C84" w:rsidP="00912C84">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Telefon: 031.805.92.11;</w:t>
      </w:r>
    </w:p>
    <w:p w14:paraId="7782B5DE" w14:textId="77777777" w:rsidR="00912C84" w:rsidRPr="00267949" w:rsidRDefault="00912C84" w:rsidP="00912C84">
      <w:pPr>
        <w:spacing w:after="0" w:line="240" w:lineRule="auto"/>
        <w:jc w:val="both"/>
        <w:rPr>
          <w:rFonts w:ascii="Arial" w:eastAsia="Times New Roman" w:hAnsi="Arial" w:cs="Arial"/>
          <w:bCs/>
          <w:i/>
          <w:sz w:val="24"/>
          <w:szCs w:val="24"/>
          <w:lang w:val="ro-RO"/>
        </w:rPr>
      </w:pPr>
      <w:r w:rsidRPr="00267949">
        <w:rPr>
          <w:rFonts w:ascii="Arial" w:eastAsia="Times New Roman" w:hAnsi="Arial" w:cs="Arial"/>
          <w:bCs/>
          <w:i/>
          <w:sz w:val="24"/>
          <w:szCs w:val="24"/>
          <w:lang w:val="de-AT"/>
        </w:rPr>
        <w:t>Fax: 031.805.96.02</w:t>
      </w:r>
      <w:r w:rsidRPr="00267949">
        <w:rPr>
          <w:rFonts w:ascii="Arial" w:eastAsia="Times New Roman" w:hAnsi="Arial" w:cs="Arial"/>
          <w:bCs/>
          <w:i/>
          <w:sz w:val="24"/>
          <w:szCs w:val="24"/>
          <w:lang w:val="ro-RO"/>
        </w:rPr>
        <w:t>;</w:t>
      </w:r>
    </w:p>
    <w:p w14:paraId="6C8809E5" w14:textId="77777777" w:rsidR="00912C84" w:rsidRPr="00267949" w:rsidRDefault="00912C84" w:rsidP="00912C84">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Internet: </w:t>
      </w:r>
      <w:hyperlink r:id="rId28" w:history="1">
        <w:r w:rsidRPr="00267949">
          <w:rPr>
            <w:rFonts w:ascii="Arial" w:eastAsia="Times New Roman" w:hAnsi="Arial" w:cs="Arial"/>
            <w:bCs/>
            <w:i/>
            <w:sz w:val="24"/>
            <w:szCs w:val="24"/>
            <w:lang w:val="de-AT"/>
          </w:rPr>
          <w:t>www.dataprotection.ro</w:t>
        </w:r>
      </w:hyperlink>
      <w:r w:rsidRPr="00267949">
        <w:rPr>
          <w:rFonts w:ascii="Arial" w:eastAsia="Times New Roman" w:hAnsi="Arial" w:cs="Arial"/>
          <w:bCs/>
          <w:i/>
          <w:sz w:val="24"/>
          <w:szCs w:val="24"/>
          <w:lang w:val="de-AT"/>
        </w:rPr>
        <w:t xml:space="preserve">;  </w:t>
      </w:r>
    </w:p>
    <w:p w14:paraId="39F086F6" w14:textId="77777777" w:rsidR="00912C84" w:rsidRPr="00267949" w:rsidRDefault="00912C84" w:rsidP="00912C84">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Adresa e-mail: </w:t>
      </w:r>
      <w:hyperlink r:id="rId29" w:history="1">
        <w:r w:rsidRPr="00267949">
          <w:rPr>
            <w:rFonts w:ascii="Arial" w:eastAsia="Times New Roman" w:hAnsi="Arial" w:cs="Arial"/>
            <w:bCs/>
            <w:i/>
            <w:sz w:val="24"/>
            <w:szCs w:val="24"/>
            <w:lang w:val="de-AT"/>
          </w:rPr>
          <w:t>anspdcp@dataprotection.ro</w:t>
        </w:r>
      </w:hyperlink>
      <w:r w:rsidRPr="00267949">
        <w:rPr>
          <w:rFonts w:ascii="Arial" w:eastAsia="Times New Roman" w:hAnsi="Arial" w:cs="Arial"/>
          <w:bCs/>
          <w:i/>
          <w:sz w:val="24"/>
          <w:szCs w:val="24"/>
          <w:lang w:val="de-AT"/>
        </w:rPr>
        <w:t>.</w:t>
      </w:r>
    </w:p>
    <w:sectPr w:rsidR="00912C84" w:rsidRPr="00267949" w:rsidSect="00EF1213">
      <w:headerReference w:type="default" r:id="rId30"/>
      <w:footerReference w:type="default" r:id="rId31"/>
      <w:pgSz w:w="12240" w:h="15840"/>
      <w:pgMar w:top="720" w:right="474" w:bottom="720" w:left="1440" w:header="720" w:footer="20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10942" w14:textId="77777777" w:rsidR="001C621D" w:rsidRDefault="001C621D" w:rsidP="009412A2">
      <w:pPr>
        <w:spacing w:after="0" w:line="240" w:lineRule="auto"/>
      </w:pPr>
      <w:r>
        <w:separator/>
      </w:r>
    </w:p>
  </w:endnote>
  <w:endnote w:type="continuationSeparator" w:id="0">
    <w:p w14:paraId="18576BAE" w14:textId="77777777" w:rsidR="001C621D" w:rsidRDefault="001C621D" w:rsidP="009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10317"/>
      <w:docPartObj>
        <w:docPartGallery w:val="Page Numbers (Bottom of Page)"/>
        <w:docPartUnique/>
      </w:docPartObj>
    </w:sdtPr>
    <w:sdtEndPr>
      <w:rPr>
        <w:noProof/>
      </w:rPr>
    </w:sdtEndPr>
    <w:sdtContent>
      <w:p w14:paraId="0BA6485D" w14:textId="77777777" w:rsidR="005F281B" w:rsidRDefault="005F281B">
        <w:pPr>
          <w:pStyle w:val="Footer"/>
          <w:jc w:val="right"/>
        </w:pPr>
        <w:r>
          <w:fldChar w:fldCharType="begin"/>
        </w:r>
        <w:r>
          <w:instrText xml:space="preserve"> PAGE   \* MERGEFORMAT </w:instrText>
        </w:r>
        <w:r>
          <w:fldChar w:fldCharType="separate"/>
        </w:r>
        <w:r w:rsidR="00170683">
          <w:rPr>
            <w:noProof/>
          </w:rPr>
          <w:t>1</w:t>
        </w:r>
        <w:r>
          <w:rPr>
            <w:noProof/>
          </w:rPr>
          <w:fldChar w:fldCharType="end"/>
        </w:r>
      </w:p>
    </w:sdtContent>
  </w:sdt>
  <w:p w14:paraId="0532DAB3" w14:textId="77777777" w:rsidR="005F281B" w:rsidRDefault="005F2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4A5C2" w14:textId="77777777" w:rsidR="001C621D" w:rsidRDefault="001C621D" w:rsidP="009412A2">
      <w:pPr>
        <w:spacing w:after="0" w:line="240" w:lineRule="auto"/>
      </w:pPr>
      <w:r>
        <w:separator/>
      </w:r>
    </w:p>
  </w:footnote>
  <w:footnote w:type="continuationSeparator" w:id="0">
    <w:p w14:paraId="2CB387BA" w14:textId="77777777" w:rsidR="001C621D" w:rsidRDefault="001C621D" w:rsidP="00941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5BCC" w14:textId="77777777" w:rsidR="005F281B" w:rsidRDefault="005F281B">
    <w:pPr>
      <w:pStyle w:val="Header"/>
      <w:jc w:val="right"/>
    </w:pPr>
  </w:p>
  <w:p w14:paraId="1BF26958" w14:textId="77777777" w:rsidR="005F281B" w:rsidRDefault="005F2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B61"/>
    <w:multiLevelType w:val="hybridMultilevel"/>
    <w:tmpl w:val="628E5DEC"/>
    <w:lvl w:ilvl="0" w:tplc="0409000B">
      <w:start w:val="1"/>
      <w:numFmt w:val="bullet"/>
      <w:lvlText w:val=""/>
      <w:lvlJc w:val="left"/>
      <w:pPr>
        <w:ind w:left="720" w:hanging="360"/>
      </w:pPr>
      <w:rPr>
        <w:rFonts w:ascii="Wingdings" w:hAnsi="Wingdings" w:hint="default"/>
      </w:rPr>
    </w:lvl>
    <w:lvl w:ilvl="1" w:tplc="A7AAC2EE">
      <w:start w:val="5"/>
      <w:numFmt w:val="bullet"/>
      <w:lvlText w:val="-"/>
      <w:lvlJc w:val="left"/>
      <w:pPr>
        <w:ind w:left="1440" w:hanging="360"/>
      </w:pPr>
      <w:rPr>
        <w:rFonts w:ascii="Arial" w:eastAsiaTheme="minorHAnsi" w:hAnsi="Arial" w:cs="Arial" w:hint="default"/>
        <w:color w:val="00000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57D649E"/>
    <w:multiLevelType w:val="hybridMultilevel"/>
    <w:tmpl w:val="B2C81584"/>
    <w:lvl w:ilvl="0" w:tplc="0409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320536CD"/>
    <w:multiLevelType w:val="multilevel"/>
    <w:tmpl w:val="0A162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73E86"/>
    <w:multiLevelType w:val="hybridMultilevel"/>
    <w:tmpl w:val="C6DA47E8"/>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25B41CB"/>
    <w:multiLevelType w:val="hybridMultilevel"/>
    <w:tmpl w:val="ADA2D606"/>
    <w:lvl w:ilvl="0" w:tplc="0418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B22B08"/>
    <w:multiLevelType w:val="hybridMultilevel"/>
    <w:tmpl w:val="0EB804A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AB3520D"/>
    <w:multiLevelType w:val="hybridMultilevel"/>
    <w:tmpl w:val="4EA68C20"/>
    <w:lvl w:ilvl="0" w:tplc="0409000B">
      <w:start w:val="1"/>
      <w:numFmt w:val="bullet"/>
      <w:lvlText w:val=""/>
      <w:lvlJc w:val="left"/>
      <w:pPr>
        <w:ind w:left="783" w:hanging="360"/>
      </w:pPr>
      <w:rPr>
        <w:rFonts w:ascii="Wingdings" w:hAnsi="Wingdings" w:hint="default"/>
      </w:rPr>
    </w:lvl>
    <w:lvl w:ilvl="1" w:tplc="1D546A08">
      <w:numFmt w:val="bullet"/>
      <w:lvlText w:val="-"/>
      <w:lvlJc w:val="left"/>
      <w:pPr>
        <w:ind w:left="1503" w:hanging="360"/>
      </w:pPr>
      <w:rPr>
        <w:rFonts w:ascii="Arial" w:eastAsiaTheme="minorHAnsi" w:hAnsi="Arial" w:cs="Arial" w:hint="default"/>
        <w:color w:val="000000"/>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7">
    <w:nsid w:val="5B6926E6"/>
    <w:multiLevelType w:val="hybridMultilevel"/>
    <w:tmpl w:val="EDFEBCE2"/>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1F37584"/>
    <w:multiLevelType w:val="hybridMultilevel"/>
    <w:tmpl w:val="3F9A65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3087CD7"/>
    <w:multiLevelType w:val="hybridMultilevel"/>
    <w:tmpl w:val="4712FC5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4001DCC"/>
    <w:multiLevelType w:val="multilevel"/>
    <w:tmpl w:val="8814D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4061D"/>
    <w:multiLevelType w:val="hybridMultilevel"/>
    <w:tmpl w:val="7E5619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8232A45"/>
    <w:multiLevelType w:val="hybridMultilevel"/>
    <w:tmpl w:val="8DDC968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98D59D6"/>
    <w:multiLevelType w:val="hybridMultilevel"/>
    <w:tmpl w:val="0A14EBE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4"/>
  </w:num>
  <w:num w:numId="5">
    <w:abstractNumId w:val="1"/>
  </w:num>
  <w:num w:numId="6">
    <w:abstractNumId w:val="13"/>
  </w:num>
  <w:num w:numId="7">
    <w:abstractNumId w:val="10"/>
  </w:num>
  <w:num w:numId="8">
    <w:abstractNumId w:val="9"/>
  </w:num>
  <w:num w:numId="9">
    <w:abstractNumId w:val="5"/>
  </w:num>
  <w:num w:numId="10">
    <w:abstractNumId w:val="12"/>
  </w:num>
  <w:num w:numId="11">
    <w:abstractNumId w:val="2"/>
  </w:num>
  <w:num w:numId="12">
    <w:abstractNumId w:val="7"/>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45"/>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16"/>
    <w:rsid w:val="000019D2"/>
    <w:rsid w:val="0000317F"/>
    <w:rsid w:val="0000581B"/>
    <w:rsid w:val="0000602A"/>
    <w:rsid w:val="00006054"/>
    <w:rsid w:val="0001018E"/>
    <w:rsid w:val="00011595"/>
    <w:rsid w:val="000150F1"/>
    <w:rsid w:val="000206E4"/>
    <w:rsid w:val="00022B35"/>
    <w:rsid w:val="00027B16"/>
    <w:rsid w:val="00031915"/>
    <w:rsid w:val="00032C3E"/>
    <w:rsid w:val="00040783"/>
    <w:rsid w:val="00042926"/>
    <w:rsid w:val="000449E1"/>
    <w:rsid w:val="00046D3D"/>
    <w:rsid w:val="000477BA"/>
    <w:rsid w:val="000516F6"/>
    <w:rsid w:val="00052838"/>
    <w:rsid w:val="00052C2E"/>
    <w:rsid w:val="00055236"/>
    <w:rsid w:val="0005795C"/>
    <w:rsid w:val="00061828"/>
    <w:rsid w:val="00061C21"/>
    <w:rsid w:val="0006273B"/>
    <w:rsid w:val="0006322F"/>
    <w:rsid w:val="0006687B"/>
    <w:rsid w:val="00067E47"/>
    <w:rsid w:val="000714EB"/>
    <w:rsid w:val="0007282B"/>
    <w:rsid w:val="0007336C"/>
    <w:rsid w:val="00075F50"/>
    <w:rsid w:val="00082199"/>
    <w:rsid w:val="00082F16"/>
    <w:rsid w:val="000832D7"/>
    <w:rsid w:val="00087567"/>
    <w:rsid w:val="000913D8"/>
    <w:rsid w:val="00092480"/>
    <w:rsid w:val="00093852"/>
    <w:rsid w:val="000A01EA"/>
    <w:rsid w:val="000A1A60"/>
    <w:rsid w:val="000A57DF"/>
    <w:rsid w:val="000A77E5"/>
    <w:rsid w:val="000B23A7"/>
    <w:rsid w:val="000B24A0"/>
    <w:rsid w:val="000B2D9C"/>
    <w:rsid w:val="000B77B8"/>
    <w:rsid w:val="000C0617"/>
    <w:rsid w:val="000C3B6D"/>
    <w:rsid w:val="000D00B0"/>
    <w:rsid w:val="000D4400"/>
    <w:rsid w:val="000E4ACA"/>
    <w:rsid w:val="000F03D9"/>
    <w:rsid w:val="000F26A3"/>
    <w:rsid w:val="00100C25"/>
    <w:rsid w:val="00105794"/>
    <w:rsid w:val="00107FAE"/>
    <w:rsid w:val="00112983"/>
    <w:rsid w:val="00113E76"/>
    <w:rsid w:val="00114EA7"/>
    <w:rsid w:val="00116FAD"/>
    <w:rsid w:val="00120A2D"/>
    <w:rsid w:val="00120CFE"/>
    <w:rsid w:val="00120EAA"/>
    <w:rsid w:val="00121215"/>
    <w:rsid w:val="00121CDA"/>
    <w:rsid w:val="001225F4"/>
    <w:rsid w:val="00126F0E"/>
    <w:rsid w:val="0012712F"/>
    <w:rsid w:val="00130BF0"/>
    <w:rsid w:val="00131728"/>
    <w:rsid w:val="00133E5F"/>
    <w:rsid w:val="00134458"/>
    <w:rsid w:val="0013455B"/>
    <w:rsid w:val="001348BB"/>
    <w:rsid w:val="00134E8A"/>
    <w:rsid w:val="00135C10"/>
    <w:rsid w:val="00156E01"/>
    <w:rsid w:val="001602F9"/>
    <w:rsid w:val="00160618"/>
    <w:rsid w:val="00162422"/>
    <w:rsid w:val="00163DFE"/>
    <w:rsid w:val="00165113"/>
    <w:rsid w:val="0016553A"/>
    <w:rsid w:val="00165A58"/>
    <w:rsid w:val="00167739"/>
    <w:rsid w:val="00170683"/>
    <w:rsid w:val="00183EDB"/>
    <w:rsid w:val="00185868"/>
    <w:rsid w:val="0018614E"/>
    <w:rsid w:val="001904B4"/>
    <w:rsid w:val="00191043"/>
    <w:rsid w:val="00192A0A"/>
    <w:rsid w:val="00193196"/>
    <w:rsid w:val="001931A0"/>
    <w:rsid w:val="001A2F76"/>
    <w:rsid w:val="001A398A"/>
    <w:rsid w:val="001A6AB7"/>
    <w:rsid w:val="001A6D46"/>
    <w:rsid w:val="001B1030"/>
    <w:rsid w:val="001B2FB5"/>
    <w:rsid w:val="001C0123"/>
    <w:rsid w:val="001C5F5C"/>
    <w:rsid w:val="001C621D"/>
    <w:rsid w:val="001D0618"/>
    <w:rsid w:val="001D1F68"/>
    <w:rsid w:val="001D21B2"/>
    <w:rsid w:val="001D2774"/>
    <w:rsid w:val="001D3CF7"/>
    <w:rsid w:val="001E3490"/>
    <w:rsid w:val="001E3E4B"/>
    <w:rsid w:val="001E5E95"/>
    <w:rsid w:val="001F2AE1"/>
    <w:rsid w:val="001F6E1E"/>
    <w:rsid w:val="001F73A9"/>
    <w:rsid w:val="00204C49"/>
    <w:rsid w:val="00207651"/>
    <w:rsid w:val="00210D43"/>
    <w:rsid w:val="00210F8C"/>
    <w:rsid w:val="00215AC1"/>
    <w:rsid w:val="00217DE0"/>
    <w:rsid w:val="00221AEB"/>
    <w:rsid w:val="002223B1"/>
    <w:rsid w:val="0023290F"/>
    <w:rsid w:val="00232C57"/>
    <w:rsid w:val="0023407E"/>
    <w:rsid w:val="00235E1E"/>
    <w:rsid w:val="00237E9E"/>
    <w:rsid w:val="002408C9"/>
    <w:rsid w:val="00240CE8"/>
    <w:rsid w:val="00251D0B"/>
    <w:rsid w:val="00257931"/>
    <w:rsid w:val="002601E9"/>
    <w:rsid w:val="00260C2D"/>
    <w:rsid w:val="00261BAE"/>
    <w:rsid w:val="00263AD4"/>
    <w:rsid w:val="00265203"/>
    <w:rsid w:val="00265AA0"/>
    <w:rsid w:val="00266680"/>
    <w:rsid w:val="00267949"/>
    <w:rsid w:val="00270CF7"/>
    <w:rsid w:val="00272BF6"/>
    <w:rsid w:val="0027586D"/>
    <w:rsid w:val="00276225"/>
    <w:rsid w:val="00291091"/>
    <w:rsid w:val="00293F7A"/>
    <w:rsid w:val="002943C0"/>
    <w:rsid w:val="00294DCE"/>
    <w:rsid w:val="002A02E6"/>
    <w:rsid w:val="002A0421"/>
    <w:rsid w:val="002A66A6"/>
    <w:rsid w:val="002B57E3"/>
    <w:rsid w:val="002C1988"/>
    <w:rsid w:val="002C2C16"/>
    <w:rsid w:val="002C62F0"/>
    <w:rsid w:val="002D0B81"/>
    <w:rsid w:val="002D0BC0"/>
    <w:rsid w:val="002D4D81"/>
    <w:rsid w:val="002D5927"/>
    <w:rsid w:val="002D69BA"/>
    <w:rsid w:val="002E19F0"/>
    <w:rsid w:val="002E2379"/>
    <w:rsid w:val="002E6808"/>
    <w:rsid w:val="002E698F"/>
    <w:rsid w:val="002F3E87"/>
    <w:rsid w:val="002F3F15"/>
    <w:rsid w:val="003017B8"/>
    <w:rsid w:val="00303F13"/>
    <w:rsid w:val="003055BC"/>
    <w:rsid w:val="0030668B"/>
    <w:rsid w:val="00311F31"/>
    <w:rsid w:val="00312669"/>
    <w:rsid w:val="0031315A"/>
    <w:rsid w:val="00313DE7"/>
    <w:rsid w:val="003173F6"/>
    <w:rsid w:val="00320EA3"/>
    <w:rsid w:val="00322BC1"/>
    <w:rsid w:val="0032414C"/>
    <w:rsid w:val="00326025"/>
    <w:rsid w:val="00327AA0"/>
    <w:rsid w:val="003303E5"/>
    <w:rsid w:val="00330425"/>
    <w:rsid w:val="00334D68"/>
    <w:rsid w:val="0033545F"/>
    <w:rsid w:val="003379EA"/>
    <w:rsid w:val="00337C95"/>
    <w:rsid w:val="00340A7C"/>
    <w:rsid w:val="00342E18"/>
    <w:rsid w:val="00343844"/>
    <w:rsid w:val="00344D81"/>
    <w:rsid w:val="00346115"/>
    <w:rsid w:val="00346C40"/>
    <w:rsid w:val="00350E41"/>
    <w:rsid w:val="00352A42"/>
    <w:rsid w:val="00352CFC"/>
    <w:rsid w:val="00352F58"/>
    <w:rsid w:val="00354904"/>
    <w:rsid w:val="00355DA6"/>
    <w:rsid w:val="00356D68"/>
    <w:rsid w:val="0035713E"/>
    <w:rsid w:val="00363E53"/>
    <w:rsid w:val="00364323"/>
    <w:rsid w:val="00365809"/>
    <w:rsid w:val="00374221"/>
    <w:rsid w:val="003776A3"/>
    <w:rsid w:val="00377D25"/>
    <w:rsid w:val="00387D37"/>
    <w:rsid w:val="003912F7"/>
    <w:rsid w:val="003914A5"/>
    <w:rsid w:val="00391557"/>
    <w:rsid w:val="00395886"/>
    <w:rsid w:val="00395D78"/>
    <w:rsid w:val="0039662E"/>
    <w:rsid w:val="00396F72"/>
    <w:rsid w:val="003979F0"/>
    <w:rsid w:val="003A1796"/>
    <w:rsid w:val="003A4B19"/>
    <w:rsid w:val="003B09BB"/>
    <w:rsid w:val="003B235B"/>
    <w:rsid w:val="003B6B2D"/>
    <w:rsid w:val="003C04B4"/>
    <w:rsid w:val="003C3F9C"/>
    <w:rsid w:val="003C5CD1"/>
    <w:rsid w:val="003C6B06"/>
    <w:rsid w:val="003C7E0D"/>
    <w:rsid w:val="003D1201"/>
    <w:rsid w:val="003D1A61"/>
    <w:rsid w:val="003D6B94"/>
    <w:rsid w:val="003E1FFC"/>
    <w:rsid w:val="003F3732"/>
    <w:rsid w:val="003F4E88"/>
    <w:rsid w:val="003F5AD8"/>
    <w:rsid w:val="003F7C79"/>
    <w:rsid w:val="003F7E6F"/>
    <w:rsid w:val="00401F33"/>
    <w:rsid w:val="00404135"/>
    <w:rsid w:val="00404D9F"/>
    <w:rsid w:val="00405BDC"/>
    <w:rsid w:val="0041108E"/>
    <w:rsid w:val="00412434"/>
    <w:rsid w:val="00414012"/>
    <w:rsid w:val="00416BD5"/>
    <w:rsid w:val="00421381"/>
    <w:rsid w:val="004255A9"/>
    <w:rsid w:val="004258FE"/>
    <w:rsid w:val="004260E4"/>
    <w:rsid w:val="00436852"/>
    <w:rsid w:val="00440AE4"/>
    <w:rsid w:val="0044135D"/>
    <w:rsid w:val="0044205C"/>
    <w:rsid w:val="00445688"/>
    <w:rsid w:val="004459E5"/>
    <w:rsid w:val="00450321"/>
    <w:rsid w:val="00451B0C"/>
    <w:rsid w:val="00452C3A"/>
    <w:rsid w:val="004540E0"/>
    <w:rsid w:val="004559CB"/>
    <w:rsid w:val="00460874"/>
    <w:rsid w:val="00461929"/>
    <w:rsid w:val="00462BA3"/>
    <w:rsid w:val="0046317C"/>
    <w:rsid w:val="00467D85"/>
    <w:rsid w:val="00474241"/>
    <w:rsid w:val="00476936"/>
    <w:rsid w:val="00476F2A"/>
    <w:rsid w:val="0047746D"/>
    <w:rsid w:val="00484D2A"/>
    <w:rsid w:val="00492B41"/>
    <w:rsid w:val="00493263"/>
    <w:rsid w:val="00494A67"/>
    <w:rsid w:val="00497837"/>
    <w:rsid w:val="004B03E7"/>
    <w:rsid w:val="004B15E5"/>
    <w:rsid w:val="004B3143"/>
    <w:rsid w:val="004B4D38"/>
    <w:rsid w:val="004C0376"/>
    <w:rsid w:val="004C50FD"/>
    <w:rsid w:val="004C532E"/>
    <w:rsid w:val="004C5963"/>
    <w:rsid w:val="004D1133"/>
    <w:rsid w:val="004D262F"/>
    <w:rsid w:val="004D3D7A"/>
    <w:rsid w:val="004D52B7"/>
    <w:rsid w:val="004D5FCF"/>
    <w:rsid w:val="004D7266"/>
    <w:rsid w:val="004E411B"/>
    <w:rsid w:val="004E4AED"/>
    <w:rsid w:val="004E4D4F"/>
    <w:rsid w:val="004E58E4"/>
    <w:rsid w:val="004F408B"/>
    <w:rsid w:val="004F608F"/>
    <w:rsid w:val="005019D3"/>
    <w:rsid w:val="00501C20"/>
    <w:rsid w:val="00503174"/>
    <w:rsid w:val="00507C83"/>
    <w:rsid w:val="00510821"/>
    <w:rsid w:val="00510AF3"/>
    <w:rsid w:val="005133AA"/>
    <w:rsid w:val="0051562D"/>
    <w:rsid w:val="005163FB"/>
    <w:rsid w:val="00523531"/>
    <w:rsid w:val="005243D0"/>
    <w:rsid w:val="005244CD"/>
    <w:rsid w:val="00536ABE"/>
    <w:rsid w:val="0053750A"/>
    <w:rsid w:val="00540B38"/>
    <w:rsid w:val="005421AE"/>
    <w:rsid w:val="00543855"/>
    <w:rsid w:val="0054473F"/>
    <w:rsid w:val="00546A4D"/>
    <w:rsid w:val="0055299D"/>
    <w:rsid w:val="005549A7"/>
    <w:rsid w:val="0055601D"/>
    <w:rsid w:val="005577A2"/>
    <w:rsid w:val="0056135D"/>
    <w:rsid w:val="005645EE"/>
    <w:rsid w:val="005658D9"/>
    <w:rsid w:val="00566A82"/>
    <w:rsid w:val="00567932"/>
    <w:rsid w:val="005715AE"/>
    <w:rsid w:val="00573BF8"/>
    <w:rsid w:val="0057579C"/>
    <w:rsid w:val="00576AAD"/>
    <w:rsid w:val="00576F15"/>
    <w:rsid w:val="00580C05"/>
    <w:rsid w:val="00583133"/>
    <w:rsid w:val="00583675"/>
    <w:rsid w:val="0058697B"/>
    <w:rsid w:val="00591564"/>
    <w:rsid w:val="00592BBF"/>
    <w:rsid w:val="00596873"/>
    <w:rsid w:val="005B426C"/>
    <w:rsid w:val="005C3D4E"/>
    <w:rsid w:val="005C4CFB"/>
    <w:rsid w:val="005C61CE"/>
    <w:rsid w:val="005C7388"/>
    <w:rsid w:val="005C7EAD"/>
    <w:rsid w:val="005D1AFD"/>
    <w:rsid w:val="005D283B"/>
    <w:rsid w:val="005E08EB"/>
    <w:rsid w:val="005E1293"/>
    <w:rsid w:val="005E3A5C"/>
    <w:rsid w:val="005F2782"/>
    <w:rsid w:val="005F281B"/>
    <w:rsid w:val="005F3459"/>
    <w:rsid w:val="005F787D"/>
    <w:rsid w:val="00600D99"/>
    <w:rsid w:val="0060557E"/>
    <w:rsid w:val="006079C9"/>
    <w:rsid w:val="00607A23"/>
    <w:rsid w:val="006121DD"/>
    <w:rsid w:val="006216C0"/>
    <w:rsid w:val="00621B7D"/>
    <w:rsid w:val="00621F57"/>
    <w:rsid w:val="00623FA1"/>
    <w:rsid w:val="0062750C"/>
    <w:rsid w:val="006308B8"/>
    <w:rsid w:val="006316B2"/>
    <w:rsid w:val="00632876"/>
    <w:rsid w:val="00634CE5"/>
    <w:rsid w:val="006368FB"/>
    <w:rsid w:val="00642588"/>
    <w:rsid w:val="00642D93"/>
    <w:rsid w:val="006507C0"/>
    <w:rsid w:val="00651578"/>
    <w:rsid w:val="00652839"/>
    <w:rsid w:val="00654A98"/>
    <w:rsid w:val="00663927"/>
    <w:rsid w:val="00667305"/>
    <w:rsid w:val="00674F02"/>
    <w:rsid w:val="006807C5"/>
    <w:rsid w:val="00683DBE"/>
    <w:rsid w:val="00684255"/>
    <w:rsid w:val="00684807"/>
    <w:rsid w:val="00684C40"/>
    <w:rsid w:val="00684DB7"/>
    <w:rsid w:val="00687066"/>
    <w:rsid w:val="00690606"/>
    <w:rsid w:val="00694E03"/>
    <w:rsid w:val="006A136B"/>
    <w:rsid w:val="006A2854"/>
    <w:rsid w:val="006A5159"/>
    <w:rsid w:val="006A58D0"/>
    <w:rsid w:val="006B46B9"/>
    <w:rsid w:val="006B4E6A"/>
    <w:rsid w:val="006C2C60"/>
    <w:rsid w:val="006C387C"/>
    <w:rsid w:val="006C5EF6"/>
    <w:rsid w:val="006C6FFF"/>
    <w:rsid w:val="006D0C00"/>
    <w:rsid w:val="006D0F4B"/>
    <w:rsid w:val="006D1552"/>
    <w:rsid w:val="006D240C"/>
    <w:rsid w:val="006D2E48"/>
    <w:rsid w:val="006D3E2E"/>
    <w:rsid w:val="006D530B"/>
    <w:rsid w:val="006D5C79"/>
    <w:rsid w:val="006D71F4"/>
    <w:rsid w:val="006E19D7"/>
    <w:rsid w:val="006E73BB"/>
    <w:rsid w:val="006F12B8"/>
    <w:rsid w:val="006F1E24"/>
    <w:rsid w:val="006F1EF2"/>
    <w:rsid w:val="006F3416"/>
    <w:rsid w:val="006F34FF"/>
    <w:rsid w:val="006F3B67"/>
    <w:rsid w:val="006F4358"/>
    <w:rsid w:val="006F77A3"/>
    <w:rsid w:val="007031BC"/>
    <w:rsid w:val="007057BF"/>
    <w:rsid w:val="00711152"/>
    <w:rsid w:val="007228C6"/>
    <w:rsid w:val="00724D05"/>
    <w:rsid w:val="00727E08"/>
    <w:rsid w:val="00732D8E"/>
    <w:rsid w:val="007330BB"/>
    <w:rsid w:val="00740AA8"/>
    <w:rsid w:val="0074277D"/>
    <w:rsid w:val="00742F74"/>
    <w:rsid w:val="00752F68"/>
    <w:rsid w:val="0075581D"/>
    <w:rsid w:val="00762FF7"/>
    <w:rsid w:val="00764DA9"/>
    <w:rsid w:val="00776F9E"/>
    <w:rsid w:val="00785727"/>
    <w:rsid w:val="007869D4"/>
    <w:rsid w:val="00792403"/>
    <w:rsid w:val="0079271C"/>
    <w:rsid w:val="007938A5"/>
    <w:rsid w:val="00794184"/>
    <w:rsid w:val="00797AD9"/>
    <w:rsid w:val="007A06A1"/>
    <w:rsid w:val="007A4661"/>
    <w:rsid w:val="007B00FF"/>
    <w:rsid w:val="007B3ACB"/>
    <w:rsid w:val="007B585A"/>
    <w:rsid w:val="007C5D07"/>
    <w:rsid w:val="007C6747"/>
    <w:rsid w:val="007D3EF5"/>
    <w:rsid w:val="007D603C"/>
    <w:rsid w:val="007D685C"/>
    <w:rsid w:val="007E2BE1"/>
    <w:rsid w:val="007F2D39"/>
    <w:rsid w:val="007F2D6B"/>
    <w:rsid w:val="007F59FB"/>
    <w:rsid w:val="007F6780"/>
    <w:rsid w:val="0080422B"/>
    <w:rsid w:val="00805859"/>
    <w:rsid w:val="00806666"/>
    <w:rsid w:val="00812D6D"/>
    <w:rsid w:val="00814588"/>
    <w:rsid w:val="00814CA5"/>
    <w:rsid w:val="008217A3"/>
    <w:rsid w:val="00822AEB"/>
    <w:rsid w:val="008248CF"/>
    <w:rsid w:val="00825D05"/>
    <w:rsid w:val="00827FB0"/>
    <w:rsid w:val="00831254"/>
    <w:rsid w:val="008324E2"/>
    <w:rsid w:val="00833975"/>
    <w:rsid w:val="008339C6"/>
    <w:rsid w:val="00834393"/>
    <w:rsid w:val="00836805"/>
    <w:rsid w:val="00837334"/>
    <w:rsid w:val="0084521D"/>
    <w:rsid w:val="00850C79"/>
    <w:rsid w:val="00853353"/>
    <w:rsid w:val="00853E62"/>
    <w:rsid w:val="00866A28"/>
    <w:rsid w:val="008734E0"/>
    <w:rsid w:val="00875514"/>
    <w:rsid w:val="00875E59"/>
    <w:rsid w:val="0087625B"/>
    <w:rsid w:val="008762FD"/>
    <w:rsid w:val="00882DAE"/>
    <w:rsid w:val="00884E23"/>
    <w:rsid w:val="008851C7"/>
    <w:rsid w:val="00885694"/>
    <w:rsid w:val="00886819"/>
    <w:rsid w:val="00887097"/>
    <w:rsid w:val="008875CD"/>
    <w:rsid w:val="00891FE7"/>
    <w:rsid w:val="00894475"/>
    <w:rsid w:val="008C18B6"/>
    <w:rsid w:val="008C35CA"/>
    <w:rsid w:val="008C4CD7"/>
    <w:rsid w:val="008C71A4"/>
    <w:rsid w:val="008D42D1"/>
    <w:rsid w:val="00900AD7"/>
    <w:rsid w:val="00901611"/>
    <w:rsid w:val="009027C9"/>
    <w:rsid w:val="00904FEB"/>
    <w:rsid w:val="00905C63"/>
    <w:rsid w:val="00905FCD"/>
    <w:rsid w:val="009120B1"/>
    <w:rsid w:val="00912C84"/>
    <w:rsid w:val="00920CA7"/>
    <w:rsid w:val="0092119B"/>
    <w:rsid w:val="009214D8"/>
    <w:rsid w:val="00923342"/>
    <w:rsid w:val="0092680D"/>
    <w:rsid w:val="00926D6A"/>
    <w:rsid w:val="00927683"/>
    <w:rsid w:val="009315CF"/>
    <w:rsid w:val="00936304"/>
    <w:rsid w:val="009375B1"/>
    <w:rsid w:val="009412A2"/>
    <w:rsid w:val="00943CB6"/>
    <w:rsid w:val="00947EB3"/>
    <w:rsid w:val="009528A3"/>
    <w:rsid w:val="00953A9D"/>
    <w:rsid w:val="00954DD5"/>
    <w:rsid w:val="009556C9"/>
    <w:rsid w:val="0096399E"/>
    <w:rsid w:val="00963A0F"/>
    <w:rsid w:val="00963D87"/>
    <w:rsid w:val="00966A89"/>
    <w:rsid w:val="009707C5"/>
    <w:rsid w:val="00971DE9"/>
    <w:rsid w:val="00973852"/>
    <w:rsid w:val="00974E7A"/>
    <w:rsid w:val="00976BFE"/>
    <w:rsid w:val="00981704"/>
    <w:rsid w:val="00983034"/>
    <w:rsid w:val="00983EF7"/>
    <w:rsid w:val="009868EC"/>
    <w:rsid w:val="009968F2"/>
    <w:rsid w:val="009A10EC"/>
    <w:rsid w:val="009B08A8"/>
    <w:rsid w:val="009B5DB9"/>
    <w:rsid w:val="009B68E0"/>
    <w:rsid w:val="009C1030"/>
    <w:rsid w:val="009D0AE9"/>
    <w:rsid w:val="009D3F87"/>
    <w:rsid w:val="009D6B69"/>
    <w:rsid w:val="009E45C5"/>
    <w:rsid w:val="009E56AD"/>
    <w:rsid w:val="009F0B06"/>
    <w:rsid w:val="009F51CD"/>
    <w:rsid w:val="009F55DE"/>
    <w:rsid w:val="009F5E12"/>
    <w:rsid w:val="00A000DB"/>
    <w:rsid w:val="00A03002"/>
    <w:rsid w:val="00A0367D"/>
    <w:rsid w:val="00A03E04"/>
    <w:rsid w:val="00A03E31"/>
    <w:rsid w:val="00A04980"/>
    <w:rsid w:val="00A05069"/>
    <w:rsid w:val="00A0594A"/>
    <w:rsid w:val="00A121D4"/>
    <w:rsid w:val="00A122D7"/>
    <w:rsid w:val="00A161ED"/>
    <w:rsid w:val="00A252D4"/>
    <w:rsid w:val="00A2593C"/>
    <w:rsid w:val="00A2746D"/>
    <w:rsid w:val="00A32708"/>
    <w:rsid w:val="00A357A6"/>
    <w:rsid w:val="00A40C13"/>
    <w:rsid w:val="00A41036"/>
    <w:rsid w:val="00A454AD"/>
    <w:rsid w:val="00A4650E"/>
    <w:rsid w:val="00A46BE4"/>
    <w:rsid w:val="00A47B40"/>
    <w:rsid w:val="00A47E86"/>
    <w:rsid w:val="00A514ED"/>
    <w:rsid w:val="00A53A90"/>
    <w:rsid w:val="00A56258"/>
    <w:rsid w:val="00A60522"/>
    <w:rsid w:val="00A64B29"/>
    <w:rsid w:val="00A702EF"/>
    <w:rsid w:val="00A71A45"/>
    <w:rsid w:val="00A729A9"/>
    <w:rsid w:val="00A801E4"/>
    <w:rsid w:val="00A846A2"/>
    <w:rsid w:val="00A949C4"/>
    <w:rsid w:val="00A95E2E"/>
    <w:rsid w:val="00AA05FC"/>
    <w:rsid w:val="00AA6CA0"/>
    <w:rsid w:val="00AB16BA"/>
    <w:rsid w:val="00AB3865"/>
    <w:rsid w:val="00AB5421"/>
    <w:rsid w:val="00AB5CFB"/>
    <w:rsid w:val="00AB5D04"/>
    <w:rsid w:val="00AB66D2"/>
    <w:rsid w:val="00AB693B"/>
    <w:rsid w:val="00AB79D3"/>
    <w:rsid w:val="00AC0A83"/>
    <w:rsid w:val="00AC1C14"/>
    <w:rsid w:val="00AC4E24"/>
    <w:rsid w:val="00AC5770"/>
    <w:rsid w:val="00AC5939"/>
    <w:rsid w:val="00AC6836"/>
    <w:rsid w:val="00AC7667"/>
    <w:rsid w:val="00AD0845"/>
    <w:rsid w:val="00AD127D"/>
    <w:rsid w:val="00AD2BF4"/>
    <w:rsid w:val="00AD4E47"/>
    <w:rsid w:val="00AE1207"/>
    <w:rsid w:val="00AE44F2"/>
    <w:rsid w:val="00AE76E6"/>
    <w:rsid w:val="00AF087C"/>
    <w:rsid w:val="00AF2CEC"/>
    <w:rsid w:val="00AF512C"/>
    <w:rsid w:val="00B00906"/>
    <w:rsid w:val="00B00A03"/>
    <w:rsid w:val="00B10A8D"/>
    <w:rsid w:val="00B12A40"/>
    <w:rsid w:val="00B138A5"/>
    <w:rsid w:val="00B14DF0"/>
    <w:rsid w:val="00B204B9"/>
    <w:rsid w:val="00B20E75"/>
    <w:rsid w:val="00B21530"/>
    <w:rsid w:val="00B23759"/>
    <w:rsid w:val="00B23A5B"/>
    <w:rsid w:val="00B24470"/>
    <w:rsid w:val="00B25764"/>
    <w:rsid w:val="00B26FE2"/>
    <w:rsid w:val="00B30B36"/>
    <w:rsid w:val="00B35367"/>
    <w:rsid w:val="00B35C09"/>
    <w:rsid w:val="00B37892"/>
    <w:rsid w:val="00B44F91"/>
    <w:rsid w:val="00B457B9"/>
    <w:rsid w:val="00B45BD9"/>
    <w:rsid w:val="00B471F7"/>
    <w:rsid w:val="00B5221B"/>
    <w:rsid w:val="00B528BC"/>
    <w:rsid w:val="00B52CA6"/>
    <w:rsid w:val="00B54721"/>
    <w:rsid w:val="00B574AE"/>
    <w:rsid w:val="00B610A7"/>
    <w:rsid w:val="00B6304E"/>
    <w:rsid w:val="00B635A6"/>
    <w:rsid w:val="00B64368"/>
    <w:rsid w:val="00B646C4"/>
    <w:rsid w:val="00B715D7"/>
    <w:rsid w:val="00B746F6"/>
    <w:rsid w:val="00B7631B"/>
    <w:rsid w:val="00B82983"/>
    <w:rsid w:val="00B8356F"/>
    <w:rsid w:val="00B84176"/>
    <w:rsid w:val="00B86540"/>
    <w:rsid w:val="00B926C3"/>
    <w:rsid w:val="00B92EC4"/>
    <w:rsid w:val="00B951BE"/>
    <w:rsid w:val="00B95200"/>
    <w:rsid w:val="00BA0054"/>
    <w:rsid w:val="00BB068A"/>
    <w:rsid w:val="00BB08AC"/>
    <w:rsid w:val="00BB2B23"/>
    <w:rsid w:val="00BB5AEB"/>
    <w:rsid w:val="00BB6CD8"/>
    <w:rsid w:val="00BB76EF"/>
    <w:rsid w:val="00BB7A0A"/>
    <w:rsid w:val="00BC071C"/>
    <w:rsid w:val="00BC0B6D"/>
    <w:rsid w:val="00BC3628"/>
    <w:rsid w:val="00BC487D"/>
    <w:rsid w:val="00BC5175"/>
    <w:rsid w:val="00BC5D6C"/>
    <w:rsid w:val="00BD06A8"/>
    <w:rsid w:val="00BD0EAD"/>
    <w:rsid w:val="00BD72A5"/>
    <w:rsid w:val="00BE02AF"/>
    <w:rsid w:val="00BF14D6"/>
    <w:rsid w:val="00BF45D4"/>
    <w:rsid w:val="00BF4E32"/>
    <w:rsid w:val="00BF693F"/>
    <w:rsid w:val="00C00E7D"/>
    <w:rsid w:val="00C01156"/>
    <w:rsid w:val="00C01784"/>
    <w:rsid w:val="00C027A7"/>
    <w:rsid w:val="00C03AA2"/>
    <w:rsid w:val="00C03F1B"/>
    <w:rsid w:val="00C06AB2"/>
    <w:rsid w:val="00C06C06"/>
    <w:rsid w:val="00C075AA"/>
    <w:rsid w:val="00C15CE6"/>
    <w:rsid w:val="00C228B0"/>
    <w:rsid w:val="00C27865"/>
    <w:rsid w:val="00C34B8C"/>
    <w:rsid w:val="00C34FF6"/>
    <w:rsid w:val="00C41F1C"/>
    <w:rsid w:val="00C42D6A"/>
    <w:rsid w:val="00C4387A"/>
    <w:rsid w:val="00C43A80"/>
    <w:rsid w:val="00C46A84"/>
    <w:rsid w:val="00C46B87"/>
    <w:rsid w:val="00C476E2"/>
    <w:rsid w:val="00C510FE"/>
    <w:rsid w:val="00C6060D"/>
    <w:rsid w:val="00C61E1E"/>
    <w:rsid w:val="00C675A3"/>
    <w:rsid w:val="00C67813"/>
    <w:rsid w:val="00C72B82"/>
    <w:rsid w:val="00C75F39"/>
    <w:rsid w:val="00C82352"/>
    <w:rsid w:val="00C82899"/>
    <w:rsid w:val="00C8423C"/>
    <w:rsid w:val="00C843C9"/>
    <w:rsid w:val="00C86F55"/>
    <w:rsid w:val="00C87519"/>
    <w:rsid w:val="00CA0CD1"/>
    <w:rsid w:val="00CA1171"/>
    <w:rsid w:val="00CA7D1D"/>
    <w:rsid w:val="00CB182E"/>
    <w:rsid w:val="00CB30D2"/>
    <w:rsid w:val="00CB5685"/>
    <w:rsid w:val="00CB6296"/>
    <w:rsid w:val="00CC2CB6"/>
    <w:rsid w:val="00CC54F1"/>
    <w:rsid w:val="00CC7821"/>
    <w:rsid w:val="00CC7C8D"/>
    <w:rsid w:val="00CD09C0"/>
    <w:rsid w:val="00CD0A55"/>
    <w:rsid w:val="00CD74CF"/>
    <w:rsid w:val="00CE73A1"/>
    <w:rsid w:val="00CF564A"/>
    <w:rsid w:val="00CF6720"/>
    <w:rsid w:val="00CF687E"/>
    <w:rsid w:val="00D022CC"/>
    <w:rsid w:val="00D04D3F"/>
    <w:rsid w:val="00D04EF5"/>
    <w:rsid w:val="00D05284"/>
    <w:rsid w:val="00D052CA"/>
    <w:rsid w:val="00D07F46"/>
    <w:rsid w:val="00D10C20"/>
    <w:rsid w:val="00D10CE1"/>
    <w:rsid w:val="00D143CD"/>
    <w:rsid w:val="00D1568B"/>
    <w:rsid w:val="00D16501"/>
    <w:rsid w:val="00D25775"/>
    <w:rsid w:val="00D37450"/>
    <w:rsid w:val="00D44F20"/>
    <w:rsid w:val="00D46EF5"/>
    <w:rsid w:val="00D47362"/>
    <w:rsid w:val="00D50649"/>
    <w:rsid w:val="00D52DFD"/>
    <w:rsid w:val="00D56399"/>
    <w:rsid w:val="00D56E58"/>
    <w:rsid w:val="00D57626"/>
    <w:rsid w:val="00D645C7"/>
    <w:rsid w:val="00D66B31"/>
    <w:rsid w:val="00D673D9"/>
    <w:rsid w:val="00D71C81"/>
    <w:rsid w:val="00D74261"/>
    <w:rsid w:val="00D82923"/>
    <w:rsid w:val="00D83CF7"/>
    <w:rsid w:val="00D85530"/>
    <w:rsid w:val="00D871DE"/>
    <w:rsid w:val="00D87C1D"/>
    <w:rsid w:val="00D87E80"/>
    <w:rsid w:val="00D90A26"/>
    <w:rsid w:val="00D90C13"/>
    <w:rsid w:val="00D91810"/>
    <w:rsid w:val="00D91B3F"/>
    <w:rsid w:val="00D92B8C"/>
    <w:rsid w:val="00DA23B2"/>
    <w:rsid w:val="00DA27F6"/>
    <w:rsid w:val="00DA5122"/>
    <w:rsid w:val="00DA5B29"/>
    <w:rsid w:val="00DA7834"/>
    <w:rsid w:val="00DA7BBC"/>
    <w:rsid w:val="00DB045E"/>
    <w:rsid w:val="00DB0C43"/>
    <w:rsid w:val="00DB4937"/>
    <w:rsid w:val="00DC23F1"/>
    <w:rsid w:val="00DC3407"/>
    <w:rsid w:val="00DD0561"/>
    <w:rsid w:val="00DD2857"/>
    <w:rsid w:val="00DD573E"/>
    <w:rsid w:val="00DD63A5"/>
    <w:rsid w:val="00DE6C75"/>
    <w:rsid w:val="00DF584D"/>
    <w:rsid w:val="00E03711"/>
    <w:rsid w:val="00E10594"/>
    <w:rsid w:val="00E105F6"/>
    <w:rsid w:val="00E206FA"/>
    <w:rsid w:val="00E20CA0"/>
    <w:rsid w:val="00E25AE9"/>
    <w:rsid w:val="00E27B99"/>
    <w:rsid w:val="00E30AD2"/>
    <w:rsid w:val="00E32FE8"/>
    <w:rsid w:val="00E3356C"/>
    <w:rsid w:val="00E35A38"/>
    <w:rsid w:val="00E35D75"/>
    <w:rsid w:val="00E429F9"/>
    <w:rsid w:val="00E47BF8"/>
    <w:rsid w:val="00E505DE"/>
    <w:rsid w:val="00E54706"/>
    <w:rsid w:val="00E61ED2"/>
    <w:rsid w:val="00E65C82"/>
    <w:rsid w:val="00E66937"/>
    <w:rsid w:val="00E70465"/>
    <w:rsid w:val="00E7411E"/>
    <w:rsid w:val="00E80960"/>
    <w:rsid w:val="00E83935"/>
    <w:rsid w:val="00E84692"/>
    <w:rsid w:val="00E84D22"/>
    <w:rsid w:val="00E93B07"/>
    <w:rsid w:val="00E94BA5"/>
    <w:rsid w:val="00EA1D1C"/>
    <w:rsid w:val="00EA286D"/>
    <w:rsid w:val="00EA3B59"/>
    <w:rsid w:val="00EA46D6"/>
    <w:rsid w:val="00EA7F03"/>
    <w:rsid w:val="00EB042C"/>
    <w:rsid w:val="00EB132C"/>
    <w:rsid w:val="00EB318A"/>
    <w:rsid w:val="00EB7C74"/>
    <w:rsid w:val="00EC13BD"/>
    <w:rsid w:val="00EC7292"/>
    <w:rsid w:val="00ED57D8"/>
    <w:rsid w:val="00ED7744"/>
    <w:rsid w:val="00ED7F28"/>
    <w:rsid w:val="00EE1339"/>
    <w:rsid w:val="00EE2176"/>
    <w:rsid w:val="00EF110C"/>
    <w:rsid w:val="00EF1213"/>
    <w:rsid w:val="00EF464C"/>
    <w:rsid w:val="00F027F0"/>
    <w:rsid w:val="00F10BF4"/>
    <w:rsid w:val="00F10CAF"/>
    <w:rsid w:val="00F165FE"/>
    <w:rsid w:val="00F16902"/>
    <w:rsid w:val="00F2224E"/>
    <w:rsid w:val="00F23ED1"/>
    <w:rsid w:val="00F251DF"/>
    <w:rsid w:val="00F332CC"/>
    <w:rsid w:val="00F34463"/>
    <w:rsid w:val="00F42F7E"/>
    <w:rsid w:val="00F51E73"/>
    <w:rsid w:val="00F533A5"/>
    <w:rsid w:val="00F56F2E"/>
    <w:rsid w:val="00F57E0F"/>
    <w:rsid w:val="00F60F73"/>
    <w:rsid w:val="00F61A4D"/>
    <w:rsid w:val="00F61B95"/>
    <w:rsid w:val="00F62E56"/>
    <w:rsid w:val="00F630A7"/>
    <w:rsid w:val="00F64D24"/>
    <w:rsid w:val="00F64D55"/>
    <w:rsid w:val="00F6616E"/>
    <w:rsid w:val="00F721AE"/>
    <w:rsid w:val="00F7570F"/>
    <w:rsid w:val="00F766B0"/>
    <w:rsid w:val="00F776C9"/>
    <w:rsid w:val="00F80262"/>
    <w:rsid w:val="00F80F18"/>
    <w:rsid w:val="00F81BE4"/>
    <w:rsid w:val="00F81EDF"/>
    <w:rsid w:val="00F83CBF"/>
    <w:rsid w:val="00F86CE6"/>
    <w:rsid w:val="00F93566"/>
    <w:rsid w:val="00F9585C"/>
    <w:rsid w:val="00FA7A18"/>
    <w:rsid w:val="00FB1568"/>
    <w:rsid w:val="00FB18EC"/>
    <w:rsid w:val="00FB1C77"/>
    <w:rsid w:val="00FB561B"/>
    <w:rsid w:val="00FB6A51"/>
    <w:rsid w:val="00FB6C42"/>
    <w:rsid w:val="00FC3A9A"/>
    <w:rsid w:val="00FC59D2"/>
    <w:rsid w:val="00FD51D7"/>
    <w:rsid w:val="00FD53E5"/>
    <w:rsid w:val="00FD5843"/>
    <w:rsid w:val="00FD7335"/>
    <w:rsid w:val="00FD75FB"/>
    <w:rsid w:val="00FD7810"/>
    <w:rsid w:val="00FD7D68"/>
    <w:rsid w:val="00FE2459"/>
    <w:rsid w:val="00FE36B7"/>
    <w:rsid w:val="00FE4692"/>
    <w:rsid w:val="00FE7C3A"/>
    <w:rsid w:val="00FF4A90"/>
    <w:rsid w:val="00FF4DAC"/>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86C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6C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3A"/>
    <w:rPr>
      <w:rFonts w:ascii="Times New Roman" w:eastAsia="Times New Roman" w:hAnsi="Times New Roman" w:cs="Times New Roman"/>
      <w:b/>
      <w:bCs/>
      <w:kern w:val="36"/>
      <w:sz w:val="48"/>
      <w:szCs w:val="48"/>
    </w:rPr>
  </w:style>
  <w:style w:type="paragraph" w:customStyle="1" w:styleId="linknou3">
    <w:name w:val="link_nou3"/>
    <w:basedOn w:val="Normal"/>
    <w:rsid w:val="00165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53A"/>
    <w:rPr>
      <w:b/>
      <w:bCs/>
    </w:rPr>
  </w:style>
  <w:style w:type="character" w:styleId="Hyperlink">
    <w:name w:val="Hyperlink"/>
    <w:basedOn w:val="DefaultParagraphFont"/>
    <w:uiPriority w:val="99"/>
    <w:unhideWhenUsed/>
    <w:rsid w:val="0016553A"/>
    <w:rPr>
      <w:color w:val="0000FF"/>
      <w:u w:val="single"/>
    </w:rPr>
  </w:style>
  <w:style w:type="paragraph" w:customStyle="1" w:styleId="CharCharCharChar">
    <w:name w:val="Char Char Char Char"/>
    <w:basedOn w:val="Normal"/>
    <w:rsid w:val="00583675"/>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39662E"/>
    <w:pPr>
      <w:ind w:left="720"/>
      <w:contextualSpacing/>
    </w:pPr>
  </w:style>
  <w:style w:type="paragraph" w:styleId="Header">
    <w:name w:val="header"/>
    <w:basedOn w:val="Normal"/>
    <w:link w:val="HeaderChar"/>
    <w:uiPriority w:val="99"/>
    <w:unhideWhenUsed/>
    <w:rsid w:val="00941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12A2"/>
  </w:style>
  <w:style w:type="paragraph" w:styleId="Footer">
    <w:name w:val="footer"/>
    <w:basedOn w:val="Normal"/>
    <w:link w:val="FooterChar"/>
    <w:uiPriority w:val="99"/>
    <w:unhideWhenUsed/>
    <w:rsid w:val="009412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2A2"/>
  </w:style>
  <w:style w:type="paragraph" w:styleId="NormalWeb">
    <w:name w:val="Normal (Web)"/>
    <w:basedOn w:val="Normal"/>
    <w:uiPriority w:val="99"/>
    <w:unhideWhenUsed/>
    <w:rsid w:val="00BB5A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422"/>
    <w:rPr>
      <w:sz w:val="20"/>
      <w:szCs w:val="20"/>
    </w:rPr>
  </w:style>
  <w:style w:type="character" w:styleId="FootnoteReference">
    <w:name w:val="footnote reference"/>
    <w:basedOn w:val="DefaultParagraphFont"/>
    <w:uiPriority w:val="99"/>
    <w:semiHidden/>
    <w:unhideWhenUsed/>
    <w:rsid w:val="00162422"/>
    <w:rPr>
      <w:vertAlign w:val="superscript"/>
    </w:rPr>
  </w:style>
  <w:style w:type="character" w:styleId="CommentReference">
    <w:name w:val="annotation reference"/>
    <w:basedOn w:val="DefaultParagraphFont"/>
    <w:uiPriority w:val="99"/>
    <w:semiHidden/>
    <w:unhideWhenUsed/>
    <w:rsid w:val="00764DA9"/>
    <w:rPr>
      <w:sz w:val="16"/>
      <w:szCs w:val="16"/>
    </w:rPr>
  </w:style>
  <w:style w:type="paragraph" w:styleId="CommentText">
    <w:name w:val="annotation text"/>
    <w:basedOn w:val="Normal"/>
    <w:link w:val="CommentTextChar"/>
    <w:uiPriority w:val="99"/>
    <w:semiHidden/>
    <w:unhideWhenUsed/>
    <w:rsid w:val="00764DA9"/>
    <w:pPr>
      <w:spacing w:line="240" w:lineRule="auto"/>
    </w:pPr>
    <w:rPr>
      <w:sz w:val="20"/>
      <w:szCs w:val="20"/>
    </w:rPr>
  </w:style>
  <w:style w:type="character" w:customStyle="1" w:styleId="CommentTextChar">
    <w:name w:val="Comment Text Char"/>
    <w:basedOn w:val="DefaultParagraphFont"/>
    <w:link w:val="CommentText"/>
    <w:uiPriority w:val="99"/>
    <w:semiHidden/>
    <w:rsid w:val="00764DA9"/>
    <w:rPr>
      <w:sz w:val="20"/>
      <w:szCs w:val="20"/>
    </w:rPr>
  </w:style>
  <w:style w:type="paragraph" w:styleId="CommentSubject">
    <w:name w:val="annotation subject"/>
    <w:basedOn w:val="CommentText"/>
    <w:next w:val="CommentText"/>
    <w:link w:val="CommentSubjectChar"/>
    <w:uiPriority w:val="99"/>
    <w:semiHidden/>
    <w:unhideWhenUsed/>
    <w:rsid w:val="00764DA9"/>
    <w:rPr>
      <w:b/>
      <w:bCs/>
    </w:rPr>
  </w:style>
  <w:style w:type="character" w:customStyle="1" w:styleId="CommentSubjectChar">
    <w:name w:val="Comment Subject Char"/>
    <w:basedOn w:val="CommentTextChar"/>
    <w:link w:val="CommentSubject"/>
    <w:uiPriority w:val="99"/>
    <w:semiHidden/>
    <w:rsid w:val="00764DA9"/>
    <w:rPr>
      <w:b/>
      <w:bCs/>
      <w:sz w:val="20"/>
      <w:szCs w:val="20"/>
    </w:rPr>
  </w:style>
  <w:style w:type="paragraph" w:styleId="BalloonText">
    <w:name w:val="Balloon Text"/>
    <w:basedOn w:val="Normal"/>
    <w:link w:val="BalloonTextChar"/>
    <w:uiPriority w:val="99"/>
    <w:semiHidden/>
    <w:unhideWhenUsed/>
    <w:rsid w:val="0076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A9"/>
    <w:rPr>
      <w:rFonts w:ascii="Tahoma" w:hAnsi="Tahoma" w:cs="Tahoma"/>
      <w:sz w:val="16"/>
      <w:szCs w:val="16"/>
    </w:rPr>
  </w:style>
  <w:style w:type="paragraph" w:styleId="NoSpacing">
    <w:name w:val="No Spacing"/>
    <w:link w:val="NoSpacingChar"/>
    <w:uiPriority w:val="1"/>
    <w:qFormat/>
    <w:rsid w:val="00776F9E"/>
    <w:pPr>
      <w:spacing w:after="0" w:line="240" w:lineRule="auto"/>
    </w:pPr>
    <w:rPr>
      <w:rFonts w:eastAsiaTheme="minorEastAsia"/>
      <w:lang w:val="ro-RO" w:eastAsia="ro-RO"/>
    </w:rPr>
  </w:style>
  <w:style w:type="character" w:customStyle="1" w:styleId="NoSpacingChar">
    <w:name w:val="No Spacing Char"/>
    <w:basedOn w:val="DefaultParagraphFont"/>
    <w:link w:val="NoSpacing"/>
    <w:uiPriority w:val="1"/>
    <w:rsid w:val="00776F9E"/>
    <w:rPr>
      <w:rFonts w:eastAsiaTheme="minorEastAsia"/>
      <w:lang w:val="ro-RO" w:eastAsia="ro-RO"/>
    </w:rPr>
  </w:style>
  <w:style w:type="character" w:customStyle="1" w:styleId="Heading2Char">
    <w:name w:val="Heading 2 Char"/>
    <w:basedOn w:val="DefaultParagraphFont"/>
    <w:link w:val="Heading2"/>
    <w:uiPriority w:val="9"/>
    <w:rsid w:val="00F86C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6CE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F86CE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396F72"/>
    <w:pPr>
      <w:tabs>
        <w:tab w:val="right" w:leader="dot" w:pos="10316"/>
      </w:tabs>
      <w:spacing w:after="100"/>
      <w:jc w:val="both"/>
    </w:pPr>
  </w:style>
  <w:style w:type="paragraph" w:styleId="TOC2">
    <w:name w:val="toc 2"/>
    <w:basedOn w:val="Normal"/>
    <w:next w:val="Normal"/>
    <w:autoRedefine/>
    <w:uiPriority w:val="39"/>
    <w:unhideWhenUsed/>
    <w:rsid w:val="00CE73A1"/>
    <w:pPr>
      <w:tabs>
        <w:tab w:val="right" w:leader="dot" w:pos="10316"/>
      </w:tabs>
      <w:spacing w:after="100" w:line="240" w:lineRule="auto"/>
      <w:ind w:firstLine="284"/>
    </w:pPr>
  </w:style>
  <w:style w:type="paragraph" w:styleId="TOC3">
    <w:name w:val="toc 3"/>
    <w:basedOn w:val="Normal"/>
    <w:next w:val="Normal"/>
    <w:autoRedefine/>
    <w:uiPriority w:val="39"/>
    <w:unhideWhenUsed/>
    <w:rsid w:val="00F86CE6"/>
    <w:pPr>
      <w:spacing w:after="100"/>
      <w:ind w:left="440"/>
    </w:pPr>
  </w:style>
  <w:style w:type="paragraph" w:customStyle="1" w:styleId="CharCharCharChar7">
    <w:name w:val="Char Char Char Char7"/>
    <w:basedOn w:val="Normal"/>
    <w:rsid w:val="00D85530"/>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basedOn w:val="DefaultParagraphFont"/>
    <w:uiPriority w:val="99"/>
    <w:semiHidden/>
    <w:unhideWhenUsed/>
    <w:rsid w:val="009B5DB9"/>
    <w:rPr>
      <w:color w:val="605E5C"/>
      <w:shd w:val="clear" w:color="auto" w:fill="E1DFDD"/>
    </w:rPr>
  </w:style>
  <w:style w:type="character" w:styleId="FollowedHyperlink">
    <w:name w:val="FollowedHyperlink"/>
    <w:basedOn w:val="DefaultParagraphFont"/>
    <w:uiPriority w:val="99"/>
    <w:semiHidden/>
    <w:unhideWhenUsed/>
    <w:rsid w:val="009B5DB9"/>
    <w:rPr>
      <w:color w:val="800080" w:themeColor="followedHyperlink"/>
      <w:u w:val="single"/>
    </w:rPr>
  </w:style>
  <w:style w:type="character" w:customStyle="1" w:styleId="MeniuneNerezolvat1">
    <w:name w:val="Mențiune Nerezolvat1"/>
    <w:basedOn w:val="DefaultParagraphFont"/>
    <w:uiPriority w:val="99"/>
    <w:semiHidden/>
    <w:unhideWhenUsed/>
    <w:rsid w:val="007869D4"/>
    <w:rPr>
      <w:color w:val="605E5C"/>
      <w:shd w:val="clear" w:color="auto" w:fill="E1DFDD"/>
    </w:rPr>
  </w:style>
  <w:style w:type="character" w:customStyle="1" w:styleId="rvts4">
    <w:name w:val="rvts4"/>
    <w:basedOn w:val="DefaultParagraphFont"/>
    <w:rsid w:val="00221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86C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6C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53A"/>
    <w:rPr>
      <w:rFonts w:ascii="Times New Roman" w:eastAsia="Times New Roman" w:hAnsi="Times New Roman" w:cs="Times New Roman"/>
      <w:b/>
      <w:bCs/>
      <w:kern w:val="36"/>
      <w:sz w:val="48"/>
      <w:szCs w:val="48"/>
    </w:rPr>
  </w:style>
  <w:style w:type="paragraph" w:customStyle="1" w:styleId="linknou3">
    <w:name w:val="link_nou3"/>
    <w:basedOn w:val="Normal"/>
    <w:rsid w:val="00165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53A"/>
    <w:rPr>
      <w:b/>
      <w:bCs/>
    </w:rPr>
  </w:style>
  <w:style w:type="character" w:styleId="Hyperlink">
    <w:name w:val="Hyperlink"/>
    <w:basedOn w:val="DefaultParagraphFont"/>
    <w:uiPriority w:val="99"/>
    <w:unhideWhenUsed/>
    <w:rsid w:val="0016553A"/>
    <w:rPr>
      <w:color w:val="0000FF"/>
      <w:u w:val="single"/>
    </w:rPr>
  </w:style>
  <w:style w:type="paragraph" w:customStyle="1" w:styleId="CharCharCharChar">
    <w:name w:val="Char Char Char Char"/>
    <w:basedOn w:val="Normal"/>
    <w:rsid w:val="00583675"/>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39662E"/>
    <w:pPr>
      <w:ind w:left="720"/>
      <w:contextualSpacing/>
    </w:pPr>
  </w:style>
  <w:style w:type="paragraph" w:styleId="Header">
    <w:name w:val="header"/>
    <w:basedOn w:val="Normal"/>
    <w:link w:val="HeaderChar"/>
    <w:uiPriority w:val="99"/>
    <w:unhideWhenUsed/>
    <w:rsid w:val="00941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12A2"/>
  </w:style>
  <w:style w:type="paragraph" w:styleId="Footer">
    <w:name w:val="footer"/>
    <w:basedOn w:val="Normal"/>
    <w:link w:val="FooterChar"/>
    <w:uiPriority w:val="99"/>
    <w:unhideWhenUsed/>
    <w:rsid w:val="009412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2A2"/>
  </w:style>
  <w:style w:type="paragraph" w:styleId="NormalWeb">
    <w:name w:val="Normal (Web)"/>
    <w:basedOn w:val="Normal"/>
    <w:uiPriority w:val="99"/>
    <w:unhideWhenUsed/>
    <w:rsid w:val="00BB5A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422"/>
    <w:rPr>
      <w:sz w:val="20"/>
      <w:szCs w:val="20"/>
    </w:rPr>
  </w:style>
  <w:style w:type="character" w:styleId="FootnoteReference">
    <w:name w:val="footnote reference"/>
    <w:basedOn w:val="DefaultParagraphFont"/>
    <w:uiPriority w:val="99"/>
    <w:semiHidden/>
    <w:unhideWhenUsed/>
    <w:rsid w:val="00162422"/>
    <w:rPr>
      <w:vertAlign w:val="superscript"/>
    </w:rPr>
  </w:style>
  <w:style w:type="character" w:styleId="CommentReference">
    <w:name w:val="annotation reference"/>
    <w:basedOn w:val="DefaultParagraphFont"/>
    <w:uiPriority w:val="99"/>
    <w:semiHidden/>
    <w:unhideWhenUsed/>
    <w:rsid w:val="00764DA9"/>
    <w:rPr>
      <w:sz w:val="16"/>
      <w:szCs w:val="16"/>
    </w:rPr>
  </w:style>
  <w:style w:type="paragraph" w:styleId="CommentText">
    <w:name w:val="annotation text"/>
    <w:basedOn w:val="Normal"/>
    <w:link w:val="CommentTextChar"/>
    <w:uiPriority w:val="99"/>
    <w:semiHidden/>
    <w:unhideWhenUsed/>
    <w:rsid w:val="00764DA9"/>
    <w:pPr>
      <w:spacing w:line="240" w:lineRule="auto"/>
    </w:pPr>
    <w:rPr>
      <w:sz w:val="20"/>
      <w:szCs w:val="20"/>
    </w:rPr>
  </w:style>
  <w:style w:type="character" w:customStyle="1" w:styleId="CommentTextChar">
    <w:name w:val="Comment Text Char"/>
    <w:basedOn w:val="DefaultParagraphFont"/>
    <w:link w:val="CommentText"/>
    <w:uiPriority w:val="99"/>
    <w:semiHidden/>
    <w:rsid w:val="00764DA9"/>
    <w:rPr>
      <w:sz w:val="20"/>
      <w:szCs w:val="20"/>
    </w:rPr>
  </w:style>
  <w:style w:type="paragraph" w:styleId="CommentSubject">
    <w:name w:val="annotation subject"/>
    <w:basedOn w:val="CommentText"/>
    <w:next w:val="CommentText"/>
    <w:link w:val="CommentSubjectChar"/>
    <w:uiPriority w:val="99"/>
    <w:semiHidden/>
    <w:unhideWhenUsed/>
    <w:rsid w:val="00764DA9"/>
    <w:rPr>
      <w:b/>
      <w:bCs/>
    </w:rPr>
  </w:style>
  <w:style w:type="character" w:customStyle="1" w:styleId="CommentSubjectChar">
    <w:name w:val="Comment Subject Char"/>
    <w:basedOn w:val="CommentTextChar"/>
    <w:link w:val="CommentSubject"/>
    <w:uiPriority w:val="99"/>
    <w:semiHidden/>
    <w:rsid w:val="00764DA9"/>
    <w:rPr>
      <w:b/>
      <w:bCs/>
      <w:sz w:val="20"/>
      <w:szCs w:val="20"/>
    </w:rPr>
  </w:style>
  <w:style w:type="paragraph" w:styleId="BalloonText">
    <w:name w:val="Balloon Text"/>
    <w:basedOn w:val="Normal"/>
    <w:link w:val="BalloonTextChar"/>
    <w:uiPriority w:val="99"/>
    <w:semiHidden/>
    <w:unhideWhenUsed/>
    <w:rsid w:val="00764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A9"/>
    <w:rPr>
      <w:rFonts w:ascii="Tahoma" w:hAnsi="Tahoma" w:cs="Tahoma"/>
      <w:sz w:val="16"/>
      <w:szCs w:val="16"/>
    </w:rPr>
  </w:style>
  <w:style w:type="paragraph" w:styleId="NoSpacing">
    <w:name w:val="No Spacing"/>
    <w:link w:val="NoSpacingChar"/>
    <w:uiPriority w:val="1"/>
    <w:qFormat/>
    <w:rsid w:val="00776F9E"/>
    <w:pPr>
      <w:spacing w:after="0" w:line="240" w:lineRule="auto"/>
    </w:pPr>
    <w:rPr>
      <w:rFonts w:eastAsiaTheme="minorEastAsia"/>
      <w:lang w:val="ro-RO" w:eastAsia="ro-RO"/>
    </w:rPr>
  </w:style>
  <w:style w:type="character" w:customStyle="1" w:styleId="NoSpacingChar">
    <w:name w:val="No Spacing Char"/>
    <w:basedOn w:val="DefaultParagraphFont"/>
    <w:link w:val="NoSpacing"/>
    <w:uiPriority w:val="1"/>
    <w:rsid w:val="00776F9E"/>
    <w:rPr>
      <w:rFonts w:eastAsiaTheme="minorEastAsia"/>
      <w:lang w:val="ro-RO" w:eastAsia="ro-RO"/>
    </w:rPr>
  </w:style>
  <w:style w:type="character" w:customStyle="1" w:styleId="Heading2Char">
    <w:name w:val="Heading 2 Char"/>
    <w:basedOn w:val="DefaultParagraphFont"/>
    <w:link w:val="Heading2"/>
    <w:uiPriority w:val="9"/>
    <w:rsid w:val="00F86C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6CE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F86CE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396F72"/>
    <w:pPr>
      <w:tabs>
        <w:tab w:val="right" w:leader="dot" w:pos="10316"/>
      </w:tabs>
      <w:spacing w:after="100"/>
      <w:jc w:val="both"/>
    </w:pPr>
  </w:style>
  <w:style w:type="paragraph" w:styleId="TOC2">
    <w:name w:val="toc 2"/>
    <w:basedOn w:val="Normal"/>
    <w:next w:val="Normal"/>
    <w:autoRedefine/>
    <w:uiPriority w:val="39"/>
    <w:unhideWhenUsed/>
    <w:rsid w:val="00CE73A1"/>
    <w:pPr>
      <w:tabs>
        <w:tab w:val="right" w:leader="dot" w:pos="10316"/>
      </w:tabs>
      <w:spacing w:after="100" w:line="240" w:lineRule="auto"/>
      <w:ind w:firstLine="284"/>
    </w:pPr>
  </w:style>
  <w:style w:type="paragraph" w:styleId="TOC3">
    <w:name w:val="toc 3"/>
    <w:basedOn w:val="Normal"/>
    <w:next w:val="Normal"/>
    <w:autoRedefine/>
    <w:uiPriority w:val="39"/>
    <w:unhideWhenUsed/>
    <w:rsid w:val="00F86CE6"/>
    <w:pPr>
      <w:spacing w:after="100"/>
      <w:ind w:left="440"/>
    </w:pPr>
  </w:style>
  <w:style w:type="paragraph" w:customStyle="1" w:styleId="CharCharCharChar7">
    <w:name w:val="Char Char Char Char7"/>
    <w:basedOn w:val="Normal"/>
    <w:rsid w:val="00D85530"/>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basedOn w:val="DefaultParagraphFont"/>
    <w:uiPriority w:val="99"/>
    <w:semiHidden/>
    <w:unhideWhenUsed/>
    <w:rsid w:val="009B5DB9"/>
    <w:rPr>
      <w:color w:val="605E5C"/>
      <w:shd w:val="clear" w:color="auto" w:fill="E1DFDD"/>
    </w:rPr>
  </w:style>
  <w:style w:type="character" w:styleId="FollowedHyperlink">
    <w:name w:val="FollowedHyperlink"/>
    <w:basedOn w:val="DefaultParagraphFont"/>
    <w:uiPriority w:val="99"/>
    <w:semiHidden/>
    <w:unhideWhenUsed/>
    <w:rsid w:val="009B5DB9"/>
    <w:rPr>
      <w:color w:val="800080" w:themeColor="followedHyperlink"/>
      <w:u w:val="single"/>
    </w:rPr>
  </w:style>
  <w:style w:type="character" w:customStyle="1" w:styleId="MeniuneNerezolvat1">
    <w:name w:val="Mențiune Nerezolvat1"/>
    <w:basedOn w:val="DefaultParagraphFont"/>
    <w:uiPriority w:val="99"/>
    <w:semiHidden/>
    <w:unhideWhenUsed/>
    <w:rsid w:val="007869D4"/>
    <w:rPr>
      <w:color w:val="605E5C"/>
      <w:shd w:val="clear" w:color="auto" w:fill="E1DFDD"/>
    </w:rPr>
  </w:style>
  <w:style w:type="character" w:customStyle="1" w:styleId="rvts4">
    <w:name w:val="rvts4"/>
    <w:basedOn w:val="DefaultParagraphFont"/>
    <w:rsid w:val="0022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5548">
      <w:bodyDiv w:val="1"/>
      <w:marLeft w:val="0"/>
      <w:marRight w:val="0"/>
      <w:marTop w:val="0"/>
      <w:marBottom w:val="0"/>
      <w:divBdr>
        <w:top w:val="none" w:sz="0" w:space="0" w:color="auto"/>
        <w:left w:val="none" w:sz="0" w:space="0" w:color="auto"/>
        <w:bottom w:val="none" w:sz="0" w:space="0" w:color="auto"/>
        <w:right w:val="none" w:sz="0" w:space="0" w:color="auto"/>
      </w:divBdr>
    </w:div>
    <w:div w:id="909778532">
      <w:bodyDiv w:val="1"/>
      <w:marLeft w:val="0"/>
      <w:marRight w:val="0"/>
      <w:marTop w:val="0"/>
      <w:marBottom w:val="0"/>
      <w:divBdr>
        <w:top w:val="none" w:sz="0" w:space="0" w:color="auto"/>
        <w:left w:val="none" w:sz="0" w:space="0" w:color="auto"/>
        <w:bottom w:val="none" w:sz="0" w:space="0" w:color="auto"/>
        <w:right w:val="none" w:sz="0" w:space="0" w:color="auto"/>
      </w:divBdr>
      <w:divsChild>
        <w:div w:id="349070102">
          <w:marLeft w:val="0"/>
          <w:marRight w:val="0"/>
          <w:marTop w:val="0"/>
          <w:marBottom w:val="0"/>
          <w:divBdr>
            <w:top w:val="none" w:sz="0" w:space="0" w:color="auto"/>
            <w:left w:val="none" w:sz="0" w:space="0" w:color="auto"/>
            <w:bottom w:val="none" w:sz="0" w:space="0" w:color="auto"/>
            <w:right w:val="none" w:sz="0" w:space="0" w:color="auto"/>
          </w:divBdr>
        </w:div>
        <w:div w:id="1613785691">
          <w:marLeft w:val="0"/>
          <w:marRight w:val="0"/>
          <w:marTop w:val="0"/>
          <w:marBottom w:val="0"/>
          <w:divBdr>
            <w:top w:val="none" w:sz="0" w:space="0" w:color="auto"/>
            <w:left w:val="none" w:sz="0" w:space="0" w:color="auto"/>
            <w:bottom w:val="none" w:sz="0" w:space="0" w:color="auto"/>
            <w:right w:val="none" w:sz="0" w:space="0" w:color="auto"/>
          </w:divBdr>
        </w:div>
        <w:div w:id="1482884129">
          <w:marLeft w:val="0"/>
          <w:marRight w:val="0"/>
          <w:marTop w:val="0"/>
          <w:marBottom w:val="0"/>
          <w:divBdr>
            <w:top w:val="none" w:sz="0" w:space="0" w:color="auto"/>
            <w:left w:val="none" w:sz="0" w:space="0" w:color="auto"/>
            <w:bottom w:val="none" w:sz="0" w:space="0" w:color="auto"/>
            <w:right w:val="none" w:sz="0" w:space="0" w:color="auto"/>
          </w:divBdr>
        </w:div>
        <w:div w:id="1815490199">
          <w:marLeft w:val="0"/>
          <w:marRight w:val="0"/>
          <w:marTop w:val="0"/>
          <w:marBottom w:val="0"/>
          <w:divBdr>
            <w:top w:val="none" w:sz="0" w:space="0" w:color="auto"/>
            <w:left w:val="none" w:sz="0" w:space="0" w:color="auto"/>
            <w:bottom w:val="none" w:sz="0" w:space="0" w:color="auto"/>
            <w:right w:val="none" w:sz="0" w:space="0" w:color="auto"/>
          </w:divBdr>
        </w:div>
        <w:div w:id="1665815166">
          <w:marLeft w:val="0"/>
          <w:marRight w:val="0"/>
          <w:marTop w:val="0"/>
          <w:marBottom w:val="0"/>
          <w:divBdr>
            <w:top w:val="none" w:sz="0" w:space="0" w:color="auto"/>
            <w:left w:val="none" w:sz="0" w:space="0" w:color="auto"/>
            <w:bottom w:val="none" w:sz="0" w:space="0" w:color="auto"/>
            <w:right w:val="none" w:sz="0" w:space="0" w:color="auto"/>
          </w:divBdr>
        </w:div>
        <w:div w:id="1135176811">
          <w:marLeft w:val="0"/>
          <w:marRight w:val="0"/>
          <w:marTop w:val="0"/>
          <w:marBottom w:val="0"/>
          <w:divBdr>
            <w:top w:val="none" w:sz="0" w:space="0" w:color="auto"/>
            <w:left w:val="none" w:sz="0" w:space="0" w:color="auto"/>
            <w:bottom w:val="none" w:sz="0" w:space="0" w:color="auto"/>
            <w:right w:val="none" w:sz="0" w:space="0" w:color="auto"/>
          </w:divBdr>
        </w:div>
        <w:div w:id="1594126355">
          <w:marLeft w:val="0"/>
          <w:marRight w:val="0"/>
          <w:marTop w:val="0"/>
          <w:marBottom w:val="0"/>
          <w:divBdr>
            <w:top w:val="none" w:sz="0" w:space="0" w:color="auto"/>
            <w:left w:val="none" w:sz="0" w:space="0" w:color="auto"/>
            <w:bottom w:val="none" w:sz="0" w:space="0" w:color="auto"/>
            <w:right w:val="none" w:sz="0" w:space="0" w:color="auto"/>
          </w:divBdr>
        </w:div>
        <w:div w:id="1125393673">
          <w:marLeft w:val="0"/>
          <w:marRight w:val="0"/>
          <w:marTop w:val="0"/>
          <w:marBottom w:val="0"/>
          <w:divBdr>
            <w:top w:val="none" w:sz="0" w:space="0" w:color="auto"/>
            <w:left w:val="none" w:sz="0" w:space="0" w:color="auto"/>
            <w:bottom w:val="none" w:sz="0" w:space="0" w:color="auto"/>
            <w:right w:val="none" w:sz="0" w:space="0" w:color="auto"/>
          </w:divBdr>
        </w:div>
        <w:div w:id="1816220394">
          <w:marLeft w:val="0"/>
          <w:marRight w:val="0"/>
          <w:marTop w:val="0"/>
          <w:marBottom w:val="0"/>
          <w:divBdr>
            <w:top w:val="none" w:sz="0" w:space="0" w:color="auto"/>
            <w:left w:val="none" w:sz="0" w:space="0" w:color="auto"/>
            <w:bottom w:val="none" w:sz="0" w:space="0" w:color="auto"/>
            <w:right w:val="none" w:sz="0" w:space="0" w:color="auto"/>
          </w:divBdr>
        </w:div>
        <w:div w:id="1647315743">
          <w:marLeft w:val="0"/>
          <w:marRight w:val="0"/>
          <w:marTop w:val="0"/>
          <w:marBottom w:val="0"/>
          <w:divBdr>
            <w:top w:val="none" w:sz="0" w:space="0" w:color="auto"/>
            <w:left w:val="none" w:sz="0" w:space="0" w:color="auto"/>
            <w:bottom w:val="none" w:sz="0" w:space="0" w:color="auto"/>
            <w:right w:val="none" w:sz="0" w:space="0" w:color="auto"/>
          </w:divBdr>
        </w:div>
        <w:div w:id="535581792">
          <w:marLeft w:val="0"/>
          <w:marRight w:val="0"/>
          <w:marTop w:val="0"/>
          <w:marBottom w:val="0"/>
          <w:divBdr>
            <w:top w:val="none" w:sz="0" w:space="0" w:color="auto"/>
            <w:left w:val="none" w:sz="0" w:space="0" w:color="auto"/>
            <w:bottom w:val="none" w:sz="0" w:space="0" w:color="auto"/>
            <w:right w:val="none" w:sz="0" w:space="0" w:color="auto"/>
          </w:divBdr>
        </w:div>
        <w:div w:id="180245951">
          <w:marLeft w:val="0"/>
          <w:marRight w:val="0"/>
          <w:marTop w:val="0"/>
          <w:marBottom w:val="0"/>
          <w:divBdr>
            <w:top w:val="none" w:sz="0" w:space="0" w:color="auto"/>
            <w:left w:val="none" w:sz="0" w:space="0" w:color="auto"/>
            <w:bottom w:val="none" w:sz="0" w:space="0" w:color="auto"/>
            <w:right w:val="none" w:sz="0" w:space="0" w:color="auto"/>
          </w:divBdr>
        </w:div>
        <w:div w:id="454834504">
          <w:marLeft w:val="0"/>
          <w:marRight w:val="0"/>
          <w:marTop w:val="0"/>
          <w:marBottom w:val="0"/>
          <w:divBdr>
            <w:top w:val="none" w:sz="0" w:space="0" w:color="auto"/>
            <w:left w:val="none" w:sz="0" w:space="0" w:color="auto"/>
            <w:bottom w:val="none" w:sz="0" w:space="0" w:color="auto"/>
            <w:right w:val="none" w:sz="0" w:space="0" w:color="auto"/>
          </w:divBdr>
        </w:div>
        <w:div w:id="706175335">
          <w:marLeft w:val="0"/>
          <w:marRight w:val="0"/>
          <w:marTop w:val="0"/>
          <w:marBottom w:val="0"/>
          <w:divBdr>
            <w:top w:val="none" w:sz="0" w:space="0" w:color="auto"/>
            <w:left w:val="none" w:sz="0" w:space="0" w:color="auto"/>
            <w:bottom w:val="none" w:sz="0" w:space="0" w:color="auto"/>
            <w:right w:val="none" w:sz="0" w:space="0" w:color="auto"/>
          </w:divBdr>
        </w:div>
        <w:div w:id="251357127">
          <w:marLeft w:val="0"/>
          <w:marRight w:val="0"/>
          <w:marTop w:val="0"/>
          <w:marBottom w:val="0"/>
          <w:divBdr>
            <w:top w:val="none" w:sz="0" w:space="0" w:color="auto"/>
            <w:left w:val="none" w:sz="0" w:space="0" w:color="auto"/>
            <w:bottom w:val="none" w:sz="0" w:space="0" w:color="auto"/>
            <w:right w:val="none" w:sz="0" w:space="0" w:color="auto"/>
          </w:divBdr>
        </w:div>
        <w:div w:id="1942297403">
          <w:marLeft w:val="0"/>
          <w:marRight w:val="0"/>
          <w:marTop w:val="0"/>
          <w:marBottom w:val="0"/>
          <w:divBdr>
            <w:top w:val="none" w:sz="0" w:space="0" w:color="auto"/>
            <w:left w:val="none" w:sz="0" w:space="0" w:color="auto"/>
            <w:bottom w:val="none" w:sz="0" w:space="0" w:color="auto"/>
            <w:right w:val="none" w:sz="0" w:space="0" w:color="auto"/>
          </w:divBdr>
        </w:div>
        <w:div w:id="1068114619">
          <w:marLeft w:val="0"/>
          <w:marRight w:val="0"/>
          <w:marTop w:val="0"/>
          <w:marBottom w:val="0"/>
          <w:divBdr>
            <w:top w:val="none" w:sz="0" w:space="0" w:color="auto"/>
            <w:left w:val="none" w:sz="0" w:space="0" w:color="auto"/>
            <w:bottom w:val="none" w:sz="0" w:space="0" w:color="auto"/>
            <w:right w:val="none" w:sz="0" w:space="0" w:color="auto"/>
          </w:divBdr>
        </w:div>
        <w:div w:id="1072238739">
          <w:marLeft w:val="0"/>
          <w:marRight w:val="0"/>
          <w:marTop w:val="0"/>
          <w:marBottom w:val="0"/>
          <w:divBdr>
            <w:top w:val="none" w:sz="0" w:space="0" w:color="auto"/>
            <w:left w:val="none" w:sz="0" w:space="0" w:color="auto"/>
            <w:bottom w:val="none" w:sz="0" w:space="0" w:color="auto"/>
            <w:right w:val="none" w:sz="0" w:space="0" w:color="auto"/>
          </w:divBdr>
        </w:div>
        <w:div w:id="18951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taprotection.ro/servlet/ViewDocument?id=1262" TargetMode="External"/><Relationship Id="rId18" Type="http://schemas.openxmlformats.org/officeDocument/2006/relationships/hyperlink" Target="http://www.dataprotection.ro/servlet/ViewDocument?id=1262" TargetMode="External"/><Relationship Id="rId26" Type="http://schemas.openxmlformats.org/officeDocument/2006/relationships/hyperlink" Target="https://www.politiadefrontiera.ro/ro/main/pg-protectia-datelor-44.html" TargetMode="External"/><Relationship Id="rId3" Type="http://schemas.openxmlformats.org/officeDocument/2006/relationships/numbering" Target="numbering.xml"/><Relationship Id="rId21" Type="http://schemas.openxmlformats.org/officeDocument/2006/relationships/hyperlink" Target="https://www.dataprotection.ro/servlet/ViewDocument?id=1620" TargetMode="External"/><Relationship Id="rId7" Type="http://schemas.openxmlformats.org/officeDocument/2006/relationships/webSettings" Target="webSettings.xml"/><Relationship Id="rId12" Type="http://schemas.openxmlformats.org/officeDocument/2006/relationships/hyperlink" Target="http://www.dataprotection.ro/servlet/ViewDocument?id=1620" TargetMode="External"/><Relationship Id="rId17" Type="http://schemas.openxmlformats.org/officeDocument/2006/relationships/hyperlink" Target="https://www.politiadefrontiera.ro/ro/main/i-hotararea-nr-445-din-9-mai-2002-7223.html" TargetMode="External"/><Relationship Id="rId25" Type="http://schemas.openxmlformats.org/officeDocument/2006/relationships/hyperlink" Target="mailto:itpf.iasi@mai.gov.r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litiadefrontiera.ro/ro/main/i-ordonanta-de-urgenta-nr-105-din-27-iunie-2001-7222.html" TargetMode="External"/><Relationship Id="rId20" Type="http://schemas.openxmlformats.org/officeDocument/2006/relationships/hyperlink" Target="http://www.dataprotection.ro/servlet/ViewDocument?id=1520" TargetMode="External"/><Relationship Id="rId29" Type="http://schemas.openxmlformats.org/officeDocument/2006/relationships/hyperlink" Target="mailto:anspdcp@dataprotection.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tiadefrontiera.ro/ro/main/i-ordonanta-de-urgenta-nr-104-din-27-iunie-2001-6732.html" TargetMode="External"/><Relationship Id="rId24" Type="http://schemas.openxmlformats.org/officeDocument/2006/relationships/hyperlink" Target="mailto:anspdcp@dataprotection.ro"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politiadefrontiera.ro/ro/main/i-ordonanta-de-urgenta-nr-104-din-27-iunie-2001-6732.html" TargetMode="External"/><Relationship Id="rId23" Type="http://schemas.openxmlformats.org/officeDocument/2006/relationships/hyperlink" Target="http://www.dataprotection.ro/" TargetMode="External"/><Relationship Id="rId28" Type="http://schemas.openxmlformats.org/officeDocument/2006/relationships/hyperlink" Target="http://www.dataprotection.ro/" TargetMode="External"/><Relationship Id="rId10" Type="http://schemas.openxmlformats.org/officeDocument/2006/relationships/image" Target="media/image1.jpeg"/><Relationship Id="rId19" Type="http://schemas.openxmlformats.org/officeDocument/2006/relationships/hyperlink" Target="http://www.dataprotection.ro/servlet/ViewDocument?id=1263"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ataprotection.ro/servlet/ViewDocument?id=1262" TargetMode="External"/><Relationship Id="rId22" Type="http://schemas.openxmlformats.org/officeDocument/2006/relationships/hyperlink" Target="mailto:itpf.iasi@mai.gov.ro" TargetMode="External"/><Relationship Id="rId27" Type="http://schemas.openxmlformats.org/officeDocument/2006/relationships/hyperlink" Target="mailto:pfr@igpf.ro"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Acest ghid oferă informații esențiale, conform Regulamentului UE 2017/2226 (Sistemul de Intrare/Ieșire – EES) și Regulamentului General privind Protecția Datelor (GDPR), despre accesul, rectificarea, ștergerea și restricționarea prelucrării datelor, precum și despre procedurile de exercitare a acestor drepturi în Sistemul de Intrare/Ieșire (EES).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020E8C-624A-4803-B358-4E9893AC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4797</Words>
  <Characters>27346</Characters>
  <Application>Microsoft Office Word</Application>
  <DocSecurity>0</DocSecurity>
  <Lines>227</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INFORMARE PRIVIND PRELUCRAREA DATELOR PERSONALE PRIN INTERMEDIUL SISTEMELOR AUDIO-VIDEO DE CĂTRE INSPECTORATUL TERITORIAL AL POLIȚIEI DE FRONTIERĂ IAȘI</vt:lpstr>
      <vt:lpstr>NOTĂ DE INFORMARE PRIVIND PRELUCRAREA DATELOR PERSONALE DE CĂTRE POLIȚIA DE FRONTIERĂ ROMÂNĂ PRIN INTERMEDIUL SISTEMELOR AUDIO-VIDEO </vt:lpstr>
    </vt:vector>
  </TitlesOfParts>
  <Company>PFR</Company>
  <LinksUpToDate>false</LinksUpToDate>
  <CharactersWithSpaces>32079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informare privind prelucrarea datelor personale prin intermediul sistemelor video/audio-video de către Inspectoratul Teritorial al Poliției de Frontieră Iași</dc:title>
  <dc:creator>Niculina Floarea Piciu</dc:creator>
  <cp:lastModifiedBy>Florea Laura</cp:lastModifiedBy>
  <cp:revision>3</cp:revision>
  <cp:lastPrinted>2025-10-10T07:45:00Z</cp:lastPrinted>
  <dcterms:created xsi:type="dcterms:W3CDTF">2025-10-10T09:29:00Z</dcterms:created>
  <dcterms:modified xsi:type="dcterms:W3CDTF">2025-10-10T09:35:00Z</dcterms:modified>
</cp:coreProperties>
</file>