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97346006"/>
        <w:docPartObj>
          <w:docPartGallery w:val="Cover Pages"/>
          <w:docPartUnique/>
        </w:docPartObj>
      </w:sdtPr>
      <w:sdtEndPr>
        <w:rPr>
          <w:rFonts w:asciiTheme="majorHAnsi" w:eastAsiaTheme="majorEastAsia" w:hAnsiTheme="majorHAnsi" w:cstheme="majorBidi"/>
          <w:caps/>
          <w:lang w:val="ro-RO" w:eastAsia="ro-RO"/>
        </w:rPr>
      </w:sdtEndPr>
      <w:sdtContent>
        <w:tbl>
          <w:tblPr>
            <w:tblpPr w:leftFromText="187" w:rightFromText="187" w:vertAnchor="page" w:horzAnchor="page" w:tblpYSpec="top"/>
            <w:tblW w:w="0" w:type="auto"/>
            <w:tblLook w:val="04A0" w:firstRow="1" w:lastRow="0" w:firstColumn="1" w:lastColumn="0" w:noHBand="0" w:noVBand="1"/>
          </w:tblPr>
          <w:tblGrid>
            <w:gridCol w:w="1335"/>
            <w:gridCol w:w="2334"/>
          </w:tblGrid>
          <w:tr w:rsidR="00776F9E" w14:paraId="0479B8EC" w14:textId="77777777" w:rsidTr="005A24C7">
            <w:trPr>
              <w:trHeight w:val="983"/>
            </w:trPr>
            <w:tc>
              <w:tcPr>
                <w:tcW w:w="1335" w:type="dxa"/>
                <w:tcBorders>
                  <w:right w:val="single" w:sz="4" w:space="0" w:color="FFFFFF" w:themeColor="background1"/>
                </w:tcBorders>
                <w:shd w:val="clear" w:color="auto" w:fill="0070C0"/>
              </w:tcPr>
              <w:p w14:paraId="53BA9917" w14:textId="77777777" w:rsidR="00776F9E" w:rsidRDefault="00776F9E" w:rsidP="00E35A38">
                <w:pPr>
                  <w:spacing w:after="0" w:line="240" w:lineRule="auto"/>
                </w:pPr>
              </w:p>
            </w:tc>
            <w:sdt>
              <w:sdtPr>
                <w:rPr>
                  <w:rFonts w:asciiTheme="majorHAnsi" w:eastAsiaTheme="majorEastAsia" w:hAnsiTheme="majorHAnsi" w:cstheme="majorBidi"/>
                  <w:b/>
                  <w:bCs/>
                  <w:color w:val="FFFFFF" w:themeColor="background1"/>
                  <w:sz w:val="72"/>
                  <w:szCs w:val="72"/>
                </w:rPr>
                <w:alias w:val="An"/>
                <w:id w:val="15676118"/>
                <w:dataBinding w:prefixMappings="xmlns:ns0='http://schemas.microsoft.com/office/2006/coverPageProps'" w:xpath="/ns0:CoverPageProperties[1]/ns0:PublishDate[1]" w:storeItemID="{55AF091B-3C7A-41E3-B477-F2FDAA23CFDA}"/>
                <w:date w:fullDate="2025-01-01T00:00:00Z">
                  <w:dateFormat w:val="yyyy"/>
                  <w:lid w:val="ro-RO"/>
                  <w:storeMappedDataAs w:val="dateTime"/>
                  <w:calendar w:val="gregorian"/>
                </w:date>
              </w:sdtPr>
              <w:sdtEndPr/>
              <w:sdtContent>
                <w:tc>
                  <w:tcPr>
                    <w:tcW w:w="2334" w:type="dxa"/>
                    <w:tcBorders>
                      <w:left w:val="single" w:sz="4" w:space="0" w:color="FFFFFF" w:themeColor="background1"/>
                    </w:tcBorders>
                    <w:shd w:val="clear" w:color="auto" w:fill="0070C0"/>
                    <w:vAlign w:val="bottom"/>
                  </w:tcPr>
                  <w:p w14:paraId="388FECBC" w14:textId="77777777" w:rsidR="00776F9E" w:rsidRDefault="005A24C7" w:rsidP="00E35A38">
                    <w:pPr>
                      <w:pStyle w:val="Frspaiere"/>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2025</w:t>
                    </w:r>
                  </w:p>
                </w:tc>
              </w:sdtContent>
            </w:sdt>
          </w:tr>
          <w:tr w:rsidR="00776F9E" w14:paraId="1D67D559" w14:textId="77777777" w:rsidTr="005A24C7">
            <w:trPr>
              <w:trHeight w:val="1966"/>
            </w:trPr>
            <w:tc>
              <w:tcPr>
                <w:tcW w:w="1335" w:type="dxa"/>
                <w:tcBorders>
                  <w:right w:val="single" w:sz="4" w:space="0" w:color="000000" w:themeColor="text1"/>
                </w:tcBorders>
              </w:tcPr>
              <w:p w14:paraId="4CB7FA4B" w14:textId="77777777" w:rsidR="00776F9E" w:rsidRDefault="00776F9E" w:rsidP="00E35A38">
                <w:pPr>
                  <w:spacing w:after="0" w:line="240" w:lineRule="auto"/>
                </w:pPr>
              </w:p>
            </w:tc>
            <w:tc>
              <w:tcPr>
                <w:tcW w:w="2334" w:type="dxa"/>
                <w:tcBorders>
                  <w:left w:val="single" w:sz="4" w:space="0" w:color="000000" w:themeColor="text1"/>
                </w:tcBorders>
                <w:vAlign w:val="center"/>
              </w:tcPr>
              <w:p w14:paraId="4909F0CD" w14:textId="77777777" w:rsidR="00776F9E" w:rsidRDefault="00776F9E" w:rsidP="00E35A38">
                <w:pPr>
                  <w:pStyle w:val="Frspaiere"/>
                  <w:rPr>
                    <w:color w:val="76923C" w:themeColor="accent3" w:themeShade="BF"/>
                  </w:rPr>
                </w:pPr>
              </w:p>
            </w:tc>
          </w:tr>
        </w:tbl>
        <w:p w14:paraId="337067E3" w14:textId="77777777" w:rsidR="00776F9E" w:rsidRPr="00DC23F1" w:rsidRDefault="005A24C7" w:rsidP="005A24C7">
          <w:pPr>
            <w:tabs>
              <w:tab w:val="left" w:pos="7560"/>
            </w:tabs>
            <w:spacing w:after="0" w:line="240" w:lineRule="auto"/>
            <w:ind w:right="-115"/>
            <w:rPr>
              <w:rFonts w:ascii="Arial" w:eastAsia="Times New Roman" w:hAnsi="Arial" w:cs="Arial"/>
              <w:b/>
              <w:sz w:val="28"/>
              <w:szCs w:val="28"/>
              <w:lang w:val="ro-RO"/>
            </w:rPr>
          </w:pPr>
          <w:r>
            <w:rPr>
              <w:rFonts w:ascii="Arial" w:eastAsia="Times New Roman" w:hAnsi="Arial" w:cs="Arial"/>
              <w:b/>
              <w:sz w:val="28"/>
              <w:szCs w:val="28"/>
              <w:lang w:val="ro-RO"/>
            </w:rPr>
            <w:t xml:space="preserve">                                        </w:t>
          </w:r>
          <w:r w:rsidR="00BC5D6C">
            <w:rPr>
              <w:rFonts w:ascii="Arial" w:eastAsia="Times New Roman" w:hAnsi="Arial" w:cs="Arial"/>
              <w:b/>
              <w:sz w:val="28"/>
              <w:szCs w:val="28"/>
              <w:lang w:val="ro-RO"/>
            </w:rPr>
            <w:t xml:space="preserve"> </w:t>
          </w:r>
          <w:r w:rsidR="00776F9E" w:rsidRPr="00DC23F1">
            <w:rPr>
              <w:rFonts w:ascii="Arial" w:eastAsia="Times New Roman" w:hAnsi="Arial" w:cs="Arial"/>
              <w:b/>
              <w:sz w:val="28"/>
              <w:szCs w:val="28"/>
              <w:lang w:val="ro-RO"/>
            </w:rPr>
            <w:t>ROMÂNIA</w:t>
          </w:r>
        </w:p>
        <w:p w14:paraId="7A4E3DE9" w14:textId="77777777" w:rsidR="005A24C7" w:rsidRDefault="005A24C7" w:rsidP="005A24C7">
          <w:pPr>
            <w:tabs>
              <w:tab w:val="left" w:pos="7560"/>
            </w:tabs>
            <w:spacing w:after="0" w:line="240" w:lineRule="auto"/>
            <w:ind w:right="-115"/>
            <w:rPr>
              <w:rFonts w:ascii="Arial" w:eastAsia="Times New Roman" w:hAnsi="Arial" w:cs="Arial"/>
              <w:b/>
              <w:sz w:val="28"/>
              <w:szCs w:val="28"/>
              <w:lang w:val="ro-RO"/>
            </w:rPr>
          </w:pPr>
          <w:r>
            <w:rPr>
              <w:rFonts w:ascii="Arial" w:eastAsia="Times New Roman" w:hAnsi="Arial" w:cs="Arial"/>
              <w:b/>
              <w:sz w:val="28"/>
              <w:szCs w:val="28"/>
              <w:lang w:val="ro-RO"/>
            </w:rPr>
            <w:t xml:space="preserve">                    MINISTERUL AFACERILOR INTERN</w:t>
          </w:r>
        </w:p>
        <w:p w14:paraId="26AA1AAB" w14:textId="77777777" w:rsidR="00776F9E" w:rsidRPr="00DC23F1" w:rsidRDefault="00776F9E" w:rsidP="005A24C7">
          <w:pPr>
            <w:tabs>
              <w:tab w:val="left" w:pos="7560"/>
            </w:tabs>
            <w:spacing w:after="0" w:line="240" w:lineRule="auto"/>
            <w:ind w:right="-115"/>
            <w:jc w:val="center"/>
            <w:rPr>
              <w:rFonts w:ascii="Arial" w:eastAsia="Times New Roman" w:hAnsi="Arial" w:cs="Arial"/>
              <w:b/>
              <w:sz w:val="28"/>
              <w:szCs w:val="28"/>
              <w:lang w:val="ro-RO"/>
            </w:rPr>
          </w:pPr>
          <w:r w:rsidRPr="00DC23F1">
            <w:rPr>
              <w:rFonts w:ascii="Arial" w:eastAsia="Times New Roman" w:hAnsi="Arial" w:cs="Arial"/>
              <w:b/>
              <w:sz w:val="28"/>
              <w:szCs w:val="28"/>
              <w:lang w:val="ro-RO"/>
            </w:rPr>
            <w:t>INSPECTORATUL GENERAL AL POLIȚIEI DE FRONTIERĂ</w:t>
          </w:r>
        </w:p>
        <w:p w14:paraId="66CDD1BC" w14:textId="77777777" w:rsidR="00776F9E" w:rsidRPr="00AB66D2" w:rsidRDefault="00776F9E" w:rsidP="00E35A38">
          <w:pPr>
            <w:tabs>
              <w:tab w:val="left" w:pos="4032"/>
            </w:tabs>
            <w:spacing w:after="0" w:line="240" w:lineRule="auto"/>
            <w:ind w:left="-270" w:right="-108"/>
            <w:jc w:val="center"/>
            <w:rPr>
              <w:rFonts w:ascii="Arial" w:eastAsia="Times New Roman" w:hAnsi="Arial" w:cs="Arial"/>
              <w:b/>
              <w:sz w:val="20"/>
              <w:szCs w:val="20"/>
              <w:lang w:val="ro-RO"/>
            </w:rPr>
          </w:pPr>
          <w:r w:rsidRPr="00AB66D2">
            <w:rPr>
              <w:rFonts w:ascii="Arial" w:eastAsia="Times New Roman" w:hAnsi="Arial" w:cs="Arial"/>
              <w:noProof/>
              <w:sz w:val="20"/>
              <w:szCs w:val="20"/>
              <w:lang w:val="ro-RO" w:eastAsia="ro-RO"/>
            </w:rPr>
            <w:drawing>
              <wp:anchor distT="0" distB="0" distL="114300" distR="114300" simplePos="0" relativeHeight="251663360" behindDoc="0" locked="0" layoutInCell="1" allowOverlap="1" wp14:anchorId="1213EF37" wp14:editId="21CCD70A">
                <wp:simplePos x="0" y="0"/>
                <wp:positionH relativeFrom="column">
                  <wp:posOffset>1895451</wp:posOffset>
                </wp:positionH>
                <wp:positionV relativeFrom="paragraph">
                  <wp:posOffset>64135</wp:posOffset>
                </wp:positionV>
                <wp:extent cx="869941" cy="956930"/>
                <wp:effectExtent l="0" t="0" r="6985" b="0"/>
                <wp:wrapNone/>
                <wp:docPr id="1" name="Imagine 1" descr="Noul insemn heraldic al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ul insemn heraldic al PF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9941" cy="956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3FB4F" w14:textId="77777777" w:rsidR="00776F9E" w:rsidRDefault="00776F9E" w:rsidP="00E35A38">
          <w:pPr>
            <w:spacing w:after="0" w:line="240" w:lineRule="auto"/>
            <w:jc w:val="center"/>
          </w:pPr>
        </w:p>
        <w:p w14:paraId="2AFCA94B" w14:textId="77777777" w:rsidR="00776F9E" w:rsidRDefault="00776F9E" w:rsidP="00E35A38">
          <w:pPr>
            <w:spacing w:after="0" w:line="240" w:lineRule="auto"/>
          </w:pPr>
        </w:p>
        <w:p w14:paraId="39F76070" w14:textId="77777777" w:rsidR="00776F9E" w:rsidRDefault="00776F9E" w:rsidP="00E35A38">
          <w:pPr>
            <w:spacing w:after="0" w:line="240" w:lineRule="auto"/>
          </w:pPr>
        </w:p>
        <w:p w14:paraId="623B84E3" w14:textId="77777777" w:rsidR="00776F9E" w:rsidRDefault="007F13D9" w:rsidP="00E35A38">
          <w:pPr>
            <w:spacing w:after="0" w:line="240" w:lineRule="auto"/>
            <w:rPr>
              <w:rFonts w:asciiTheme="majorHAnsi" w:eastAsiaTheme="majorEastAsia" w:hAnsiTheme="majorHAnsi" w:cstheme="majorBidi"/>
              <w:caps/>
              <w:lang w:val="ro-RO" w:eastAsia="ro-RO"/>
            </w:rPr>
          </w:pPr>
        </w:p>
      </w:sdtContent>
    </w:sdt>
    <w:p w14:paraId="2065D2AE" w14:textId="77777777" w:rsidR="00AB66D2" w:rsidRDefault="00AB66D2" w:rsidP="00E35A38">
      <w:pPr>
        <w:tabs>
          <w:tab w:val="left" w:pos="4032"/>
        </w:tabs>
        <w:spacing w:after="0" w:line="240" w:lineRule="auto"/>
        <w:ind w:left="-270" w:right="-108"/>
        <w:jc w:val="center"/>
        <w:rPr>
          <w:rFonts w:ascii="Arial" w:eastAsia="Times New Roman" w:hAnsi="Arial" w:cs="Arial"/>
          <w:b/>
          <w:sz w:val="20"/>
          <w:szCs w:val="20"/>
          <w:lang w:val="ro-RO"/>
        </w:rPr>
      </w:pPr>
    </w:p>
    <w:p w14:paraId="7D502B5C" w14:textId="77777777" w:rsidR="004C0376" w:rsidRDefault="004C0376" w:rsidP="00E35A38">
      <w:pPr>
        <w:tabs>
          <w:tab w:val="left" w:pos="4032"/>
        </w:tabs>
        <w:spacing w:after="0" w:line="240" w:lineRule="auto"/>
        <w:ind w:left="-270" w:right="-108"/>
        <w:jc w:val="center"/>
        <w:rPr>
          <w:rFonts w:ascii="Arial" w:eastAsia="Times New Roman" w:hAnsi="Arial" w:cs="Arial"/>
          <w:b/>
          <w:sz w:val="20"/>
          <w:szCs w:val="20"/>
          <w:lang w:val="ro-RO"/>
        </w:rPr>
      </w:pPr>
    </w:p>
    <w:p w14:paraId="079C5393" w14:textId="77777777" w:rsidR="00F23ED1" w:rsidRPr="005A24C7" w:rsidRDefault="005A24C7" w:rsidP="00E35A38">
      <w:pPr>
        <w:tabs>
          <w:tab w:val="left" w:pos="4032"/>
        </w:tabs>
        <w:spacing w:after="0" w:line="240" w:lineRule="auto"/>
        <w:ind w:left="-270" w:right="-108"/>
        <w:jc w:val="center"/>
        <w:rPr>
          <w:rFonts w:ascii="Arial" w:eastAsia="Times New Roman" w:hAnsi="Arial" w:cs="Arial"/>
          <w:b/>
          <w:sz w:val="28"/>
          <w:szCs w:val="28"/>
          <w:lang w:val="ro-RO"/>
        </w:rPr>
      </w:pPr>
      <w:r>
        <w:rPr>
          <w:rFonts w:ascii="Arial" w:eastAsia="Times New Roman" w:hAnsi="Arial" w:cs="Arial"/>
          <w:b/>
          <w:sz w:val="28"/>
          <w:szCs w:val="28"/>
        </w:rPr>
        <w:t xml:space="preserve">                  </w:t>
      </w:r>
      <w:r w:rsidRPr="005A24C7">
        <w:rPr>
          <w:rFonts w:ascii="Arial" w:eastAsia="Times New Roman" w:hAnsi="Arial" w:cs="Arial"/>
          <w:b/>
          <w:sz w:val="28"/>
          <w:szCs w:val="28"/>
        </w:rPr>
        <w:t>INSPECTORATUL TERITORIAL AL POLIŢIEI DE FRONTIERÃ IAŞI</w:t>
      </w:r>
    </w:p>
    <w:p w14:paraId="133ED824" w14:textId="77777777" w:rsidR="00CD09C0" w:rsidRDefault="00CD09C0" w:rsidP="00E35A38">
      <w:pPr>
        <w:tabs>
          <w:tab w:val="left" w:pos="4032"/>
        </w:tabs>
        <w:spacing w:after="0" w:line="240" w:lineRule="auto"/>
        <w:ind w:left="-270" w:right="-108"/>
        <w:jc w:val="center"/>
        <w:rPr>
          <w:rFonts w:ascii="Arial" w:eastAsia="Times New Roman" w:hAnsi="Arial" w:cs="Arial"/>
          <w:b/>
          <w:sz w:val="20"/>
          <w:szCs w:val="20"/>
          <w:lang w:val="ro-RO"/>
        </w:rPr>
      </w:pPr>
    </w:p>
    <w:p w14:paraId="6CF69738" w14:textId="77777777" w:rsidR="00CD09C0" w:rsidRDefault="00CD09C0" w:rsidP="00E35A38">
      <w:pPr>
        <w:tabs>
          <w:tab w:val="left" w:pos="4032"/>
        </w:tabs>
        <w:spacing w:after="0" w:line="240" w:lineRule="auto"/>
        <w:ind w:left="-270" w:right="-108"/>
        <w:jc w:val="center"/>
        <w:rPr>
          <w:rFonts w:ascii="Arial" w:eastAsia="Times New Roman" w:hAnsi="Arial" w:cs="Arial"/>
          <w:b/>
          <w:sz w:val="20"/>
          <w:szCs w:val="20"/>
          <w:lang w:val="ro-RO"/>
        </w:rPr>
      </w:pPr>
    </w:p>
    <w:p w14:paraId="4B143DBF" w14:textId="77777777" w:rsidR="00F23ED1" w:rsidRDefault="00F23ED1" w:rsidP="00E35A38">
      <w:pPr>
        <w:tabs>
          <w:tab w:val="left" w:pos="4032"/>
        </w:tabs>
        <w:spacing w:after="0" w:line="240" w:lineRule="auto"/>
        <w:ind w:left="-270" w:right="-108"/>
        <w:jc w:val="center"/>
        <w:rPr>
          <w:rFonts w:ascii="Arial" w:eastAsia="Times New Roman" w:hAnsi="Arial" w:cs="Arial"/>
          <w:b/>
          <w:sz w:val="20"/>
          <w:szCs w:val="20"/>
          <w:lang w:val="ro-RO"/>
        </w:rPr>
      </w:pPr>
    </w:p>
    <w:p w14:paraId="6291B2B5" w14:textId="77777777" w:rsidR="00F23ED1" w:rsidRDefault="00F23ED1" w:rsidP="00E35A38">
      <w:pPr>
        <w:tabs>
          <w:tab w:val="left" w:pos="4032"/>
        </w:tabs>
        <w:spacing w:after="0" w:line="240" w:lineRule="auto"/>
        <w:ind w:left="-270" w:right="-108"/>
        <w:jc w:val="center"/>
        <w:rPr>
          <w:rFonts w:ascii="Arial" w:eastAsia="Times New Roman" w:hAnsi="Arial" w:cs="Arial"/>
          <w:b/>
          <w:sz w:val="20"/>
          <w:szCs w:val="20"/>
          <w:lang w:val="ro-RO"/>
        </w:rPr>
      </w:pPr>
    </w:p>
    <w:p w14:paraId="0A81C04B" w14:textId="77777777" w:rsidR="00947EB3" w:rsidRDefault="00947EB3" w:rsidP="00E35A38">
      <w:pPr>
        <w:tabs>
          <w:tab w:val="left" w:pos="4032"/>
        </w:tabs>
        <w:spacing w:after="0" w:line="240" w:lineRule="auto"/>
        <w:ind w:left="-270" w:right="-108"/>
        <w:jc w:val="center"/>
        <w:rPr>
          <w:rFonts w:ascii="Arial" w:eastAsia="Times New Roman" w:hAnsi="Arial" w:cs="Arial"/>
          <w:b/>
          <w:sz w:val="20"/>
          <w:szCs w:val="20"/>
          <w:lang w:val="ro-RO"/>
        </w:rPr>
      </w:pPr>
    </w:p>
    <w:p w14:paraId="2EBABE5C" w14:textId="77777777" w:rsidR="00947EB3" w:rsidRDefault="00947EB3" w:rsidP="00E35A38">
      <w:pPr>
        <w:tabs>
          <w:tab w:val="left" w:pos="4032"/>
        </w:tabs>
        <w:spacing w:after="0" w:line="240" w:lineRule="auto"/>
        <w:ind w:left="-270" w:right="-108"/>
        <w:jc w:val="center"/>
        <w:rPr>
          <w:rFonts w:ascii="Arial" w:eastAsia="Times New Roman" w:hAnsi="Arial" w:cs="Arial"/>
          <w:b/>
          <w:sz w:val="20"/>
          <w:szCs w:val="20"/>
          <w:lang w:val="ro-RO"/>
        </w:rPr>
      </w:pPr>
    </w:p>
    <w:p w14:paraId="4D25A357" w14:textId="77777777" w:rsidR="00F23ED1" w:rsidRDefault="00F23ED1" w:rsidP="00E35A38">
      <w:pPr>
        <w:tabs>
          <w:tab w:val="left" w:pos="4032"/>
        </w:tabs>
        <w:spacing w:after="0" w:line="240" w:lineRule="auto"/>
        <w:ind w:left="-270" w:right="-108"/>
        <w:jc w:val="center"/>
        <w:rPr>
          <w:rFonts w:ascii="Arial" w:eastAsia="Times New Roman" w:hAnsi="Arial" w:cs="Arial"/>
          <w:b/>
          <w:sz w:val="20"/>
          <w:szCs w:val="20"/>
          <w:lang w:val="ro-RO"/>
        </w:rPr>
      </w:pPr>
    </w:p>
    <w:p w14:paraId="37F82B3B" w14:textId="77777777" w:rsidR="00F23ED1" w:rsidRDefault="00F23ED1" w:rsidP="00E35A38">
      <w:pPr>
        <w:tabs>
          <w:tab w:val="left" w:pos="4032"/>
        </w:tabs>
        <w:spacing w:after="0" w:line="240" w:lineRule="auto"/>
        <w:ind w:left="-270" w:right="-108"/>
        <w:jc w:val="center"/>
        <w:rPr>
          <w:rFonts w:ascii="Arial" w:eastAsia="Times New Roman" w:hAnsi="Arial" w:cs="Arial"/>
          <w:b/>
          <w:sz w:val="20"/>
          <w:szCs w:val="20"/>
          <w:lang w:val="ro-RO"/>
        </w:rPr>
      </w:pPr>
    </w:p>
    <w:p w14:paraId="469F3C1E" w14:textId="77777777" w:rsidR="00F23ED1" w:rsidRPr="00AB66D2" w:rsidRDefault="00F23ED1" w:rsidP="00E35A38">
      <w:pPr>
        <w:tabs>
          <w:tab w:val="left" w:pos="4032"/>
        </w:tabs>
        <w:spacing w:after="0" w:line="240" w:lineRule="auto"/>
        <w:ind w:left="-270" w:right="-108"/>
        <w:jc w:val="center"/>
        <w:rPr>
          <w:rFonts w:ascii="Arial" w:eastAsia="Times New Roman" w:hAnsi="Arial" w:cs="Arial"/>
          <w:b/>
          <w:sz w:val="20"/>
          <w:szCs w:val="20"/>
          <w:lang w:val="ro-RO"/>
        </w:rPr>
      </w:pPr>
    </w:p>
    <w:bookmarkStart w:id="0" w:name="_Toc177641182"/>
    <w:bookmarkStart w:id="1" w:name="_Toc178666046"/>
    <w:p w14:paraId="65D221E3" w14:textId="77777777" w:rsidR="00CF564A" w:rsidRDefault="007F13D9" w:rsidP="00E35A38">
      <w:pPr>
        <w:shd w:val="clear" w:color="auto" w:fill="FEFEFE"/>
        <w:spacing w:after="0" w:line="240" w:lineRule="auto"/>
        <w:jc w:val="center"/>
        <w:outlineLvl w:val="0"/>
        <w:rPr>
          <w:rFonts w:ascii="Arial" w:eastAsia="Times New Roman" w:hAnsi="Arial" w:cs="Arial"/>
          <w:bCs/>
          <w:color w:val="212121"/>
          <w:spacing w:val="-15"/>
          <w:kern w:val="36"/>
          <w:sz w:val="20"/>
          <w:szCs w:val="20"/>
        </w:rPr>
      </w:pPr>
      <w:sdt>
        <w:sdtPr>
          <w:rPr>
            <w:rStyle w:val="Robust"/>
            <w:rFonts w:ascii="Arial" w:hAnsi="Arial" w:cs="Arial"/>
            <w:sz w:val="44"/>
            <w:szCs w:val="44"/>
          </w:rPr>
          <w:alias w:val="Titlu"/>
          <w:id w:val="-816413658"/>
          <w:dataBinding w:prefixMappings="xmlns:ns0='http://schemas.openxmlformats.org/package/2006/metadata/core-properties' xmlns:ns1='http://purl.org/dc/elements/1.1/'" w:xpath="/ns0:coreProperties[1]/ns1:title[1]" w:storeItemID="{6C3C8BC8-F283-45AE-878A-BAB7291924A1}"/>
          <w:text/>
        </w:sdtPr>
        <w:sdtEndPr>
          <w:rPr>
            <w:rStyle w:val="Robust"/>
          </w:rPr>
        </w:sdtEndPr>
        <w:sdtContent>
          <w:r w:rsidR="00346115" w:rsidRPr="00901611">
            <w:rPr>
              <w:rStyle w:val="Robust"/>
              <w:rFonts w:ascii="Arial" w:hAnsi="Arial" w:cs="Arial"/>
              <w:sz w:val="44"/>
              <w:szCs w:val="44"/>
            </w:rPr>
            <w:t xml:space="preserve">NOTĂ DE INFORMARE PRIVIND PRELUCRAREA DATELOR CU CARACTER PERSONAL DE CĂTRE </w:t>
          </w:r>
          <w:r w:rsidR="005A24C7">
            <w:rPr>
              <w:rStyle w:val="Robust"/>
              <w:rFonts w:ascii="Arial" w:hAnsi="Arial" w:cs="Arial"/>
              <w:sz w:val="44"/>
              <w:szCs w:val="44"/>
            </w:rPr>
            <w:t>INSPECTORATUL TERITORIAL AL POLIȚIEI DE FRONTIERĂ IA</w:t>
          </w:r>
          <w:r w:rsidR="005A24C7">
            <w:rPr>
              <w:rStyle w:val="Robust"/>
              <w:rFonts w:ascii="Arial" w:hAnsi="Arial" w:cs="Arial"/>
              <w:sz w:val="44"/>
              <w:szCs w:val="44"/>
              <w:lang w:val="ro-MD"/>
            </w:rPr>
            <w:t>ȘI</w:t>
          </w:r>
        </w:sdtContent>
      </w:sdt>
      <w:bookmarkEnd w:id="0"/>
      <w:bookmarkEnd w:id="1"/>
    </w:p>
    <w:p w14:paraId="496AFD3F" w14:textId="77777777" w:rsidR="00B23759" w:rsidRDefault="00B23759" w:rsidP="00E35A38">
      <w:pPr>
        <w:shd w:val="clear" w:color="auto" w:fill="FEFEFE"/>
        <w:spacing w:after="0" w:line="240" w:lineRule="auto"/>
        <w:jc w:val="center"/>
        <w:outlineLvl w:val="0"/>
        <w:rPr>
          <w:rFonts w:ascii="Arial" w:eastAsia="Times New Roman" w:hAnsi="Arial" w:cs="Arial"/>
          <w:bCs/>
          <w:color w:val="212121"/>
          <w:spacing w:val="-15"/>
          <w:kern w:val="36"/>
          <w:sz w:val="20"/>
          <w:szCs w:val="20"/>
        </w:rPr>
      </w:pPr>
    </w:p>
    <w:p w14:paraId="2882366D" w14:textId="77777777" w:rsidR="004C0376" w:rsidRDefault="004C0376" w:rsidP="00E35A38">
      <w:pPr>
        <w:shd w:val="clear" w:color="auto" w:fill="FEFEFE"/>
        <w:spacing w:after="0" w:line="240" w:lineRule="auto"/>
        <w:jc w:val="both"/>
        <w:outlineLvl w:val="0"/>
        <w:rPr>
          <w:rFonts w:ascii="Arial" w:eastAsia="Times New Roman" w:hAnsi="Arial" w:cs="Arial"/>
          <w:bCs/>
          <w:color w:val="212121"/>
          <w:spacing w:val="-15"/>
          <w:kern w:val="36"/>
          <w:sz w:val="20"/>
          <w:szCs w:val="20"/>
        </w:rPr>
      </w:pPr>
    </w:p>
    <w:p w14:paraId="266EB397" w14:textId="77777777" w:rsidR="004C0376" w:rsidRPr="00B23759" w:rsidRDefault="004C0376" w:rsidP="00E35A38">
      <w:pPr>
        <w:shd w:val="clear" w:color="auto" w:fill="FEFEFE"/>
        <w:spacing w:after="0" w:line="240" w:lineRule="auto"/>
        <w:jc w:val="both"/>
        <w:outlineLvl w:val="0"/>
        <w:rPr>
          <w:rFonts w:ascii="Arial" w:eastAsia="Times New Roman" w:hAnsi="Arial" w:cs="Arial"/>
          <w:bCs/>
          <w:color w:val="212121"/>
          <w:spacing w:val="-15"/>
          <w:kern w:val="36"/>
          <w:sz w:val="20"/>
          <w:szCs w:val="20"/>
        </w:rPr>
      </w:pPr>
    </w:p>
    <w:p w14:paraId="7FEC5FF9" w14:textId="77777777" w:rsidR="00EA286D" w:rsidRDefault="00EA286D" w:rsidP="00E35A38">
      <w:pPr>
        <w:spacing w:after="0" w:line="240" w:lineRule="auto"/>
        <w:jc w:val="both"/>
        <w:rPr>
          <w:rFonts w:ascii="Arial" w:hAnsi="Arial" w:cs="Arial"/>
          <w:b/>
          <w:bCs/>
          <w:sz w:val="24"/>
          <w:szCs w:val="24"/>
        </w:rPr>
      </w:pPr>
    </w:p>
    <w:p w14:paraId="2A2AD589" w14:textId="77777777" w:rsidR="009D0AE9" w:rsidRDefault="009D0AE9" w:rsidP="00E35A38">
      <w:pPr>
        <w:spacing w:after="0" w:line="240" w:lineRule="auto"/>
        <w:jc w:val="both"/>
        <w:rPr>
          <w:rFonts w:ascii="Arial" w:hAnsi="Arial" w:cs="Arial"/>
          <w:b/>
          <w:bCs/>
          <w:sz w:val="24"/>
          <w:szCs w:val="24"/>
        </w:rPr>
      </w:pPr>
    </w:p>
    <w:p w14:paraId="484EA8D5" w14:textId="77777777" w:rsidR="009D0AE9" w:rsidRDefault="009D0AE9" w:rsidP="00E35A38">
      <w:pPr>
        <w:spacing w:after="0" w:line="240" w:lineRule="auto"/>
        <w:jc w:val="both"/>
        <w:rPr>
          <w:rFonts w:ascii="Arial" w:hAnsi="Arial" w:cs="Arial"/>
          <w:b/>
          <w:bCs/>
          <w:sz w:val="24"/>
          <w:szCs w:val="24"/>
        </w:rPr>
      </w:pPr>
    </w:p>
    <w:p w14:paraId="0CAFD8D6" w14:textId="77777777" w:rsidR="009D0AE9" w:rsidRDefault="009D0AE9" w:rsidP="00E35A38">
      <w:pPr>
        <w:spacing w:after="0" w:line="240" w:lineRule="auto"/>
        <w:jc w:val="both"/>
        <w:rPr>
          <w:rFonts w:ascii="Arial" w:hAnsi="Arial" w:cs="Arial"/>
          <w:b/>
          <w:bCs/>
          <w:sz w:val="24"/>
          <w:szCs w:val="24"/>
        </w:rPr>
      </w:pPr>
    </w:p>
    <w:p w14:paraId="511E3AF8" w14:textId="77777777" w:rsidR="0001018E" w:rsidRDefault="0001018E" w:rsidP="00E35A38">
      <w:pPr>
        <w:spacing w:after="0" w:line="240" w:lineRule="auto"/>
        <w:jc w:val="both"/>
        <w:rPr>
          <w:rFonts w:ascii="Arial" w:hAnsi="Arial" w:cs="Arial"/>
          <w:b/>
          <w:bCs/>
          <w:sz w:val="24"/>
          <w:szCs w:val="24"/>
        </w:rPr>
      </w:pPr>
    </w:p>
    <w:p w14:paraId="0FC922E6" w14:textId="77777777" w:rsidR="0001018E" w:rsidRDefault="0001018E" w:rsidP="00E35A38">
      <w:pPr>
        <w:spacing w:after="0" w:line="240" w:lineRule="auto"/>
        <w:jc w:val="both"/>
        <w:rPr>
          <w:rFonts w:ascii="Arial" w:hAnsi="Arial" w:cs="Arial"/>
          <w:b/>
          <w:bCs/>
          <w:sz w:val="24"/>
          <w:szCs w:val="24"/>
        </w:rPr>
      </w:pPr>
    </w:p>
    <w:p w14:paraId="324C8D20" w14:textId="77777777" w:rsidR="00F23ED1" w:rsidRDefault="00F23ED1" w:rsidP="00E35A38">
      <w:pPr>
        <w:spacing w:after="0" w:line="240" w:lineRule="auto"/>
        <w:jc w:val="both"/>
        <w:rPr>
          <w:rFonts w:ascii="Arial" w:hAnsi="Arial" w:cs="Arial"/>
          <w:b/>
          <w:bCs/>
          <w:sz w:val="24"/>
          <w:szCs w:val="24"/>
        </w:rPr>
      </w:pPr>
    </w:p>
    <w:p w14:paraId="3DCEC79D" w14:textId="77777777" w:rsidR="00694E03" w:rsidRDefault="00694E03" w:rsidP="00E35A38">
      <w:pPr>
        <w:spacing w:after="0" w:line="240" w:lineRule="auto"/>
        <w:jc w:val="both"/>
        <w:rPr>
          <w:rFonts w:ascii="Arial" w:hAnsi="Arial" w:cs="Arial"/>
          <w:b/>
          <w:bCs/>
          <w:sz w:val="24"/>
          <w:szCs w:val="24"/>
        </w:rPr>
      </w:pPr>
    </w:p>
    <w:p w14:paraId="40CC9459" w14:textId="77777777" w:rsidR="00901611" w:rsidRDefault="00901611" w:rsidP="00E35A38">
      <w:pPr>
        <w:spacing w:after="0" w:line="240" w:lineRule="auto"/>
        <w:jc w:val="both"/>
        <w:rPr>
          <w:rFonts w:ascii="Arial" w:hAnsi="Arial" w:cs="Arial"/>
          <w:b/>
          <w:bCs/>
          <w:sz w:val="24"/>
          <w:szCs w:val="24"/>
        </w:rPr>
      </w:pPr>
    </w:p>
    <w:p w14:paraId="0363EAA9" w14:textId="77777777" w:rsidR="00CD09C0" w:rsidRDefault="00CD09C0" w:rsidP="00E35A38">
      <w:pPr>
        <w:spacing w:after="0" w:line="240" w:lineRule="auto"/>
        <w:jc w:val="both"/>
        <w:rPr>
          <w:rFonts w:ascii="Arial" w:hAnsi="Arial" w:cs="Arial"/>
          <w:b/>
          <w:bCs/>
          <w:sz w:val="24"/>
          <w:szCs w:val="24"/>
        </w:rPr>
      </w:pPr>
    </w:p>
    <w:p w14:paraId="2B2DFE15" w14:textId="77777777" w:rsidR="00CD09C0" w:rsidRDefault="00CD09C0" w:rsidP="00E35A38">
      <w:pPr>
        <w:spacing w:after="0" w:line="240" w:lineRule="auto"/>
        <w:jc w:val="both"/>
        <w:rPr>
          <w:rFonts w:ascii="Arial" w:hAnsi="Arial" w:cs="Arial"/>
          <w:b/>
          <w:bCs/>
          <w:sz w:val="24"/>
          <w:szCs w:val="24"/>
        </w:rPr>
      </w:pPr>
    </w:p>
    <w:p w14:paraId="1E79374F" w14:textId="77777777" w:rsidR="00CD09C0" w:rsidRDefault="00CD09C0" w:rsidP="00E35A38">
      <w:pPr>
        <w:spacing w:after="0" w:line="240" w:lineRule="auto"/>
        <w:jc w:val="both"/>
        <w:rPr>
          <w:rFonts w:ascii="Arial" w:hAnsi="Arial" w:cs="Arial"/>
          <w:b/>
          <w:bCs/>
          <w:sz w:val="24"/>
          <w:szCs w:val="24"/>
        </w:rPr>
      </w:pPr>
    </w:p>
    <w:p w14:paraId="2B4B96B6" w14:textId="77777777" w:rsidR="00927683" w:rsidRPr="00927683" w:rsidRDefault="00346115" w:rsidP="00E35A38">
      <w:pPr>
        <w:spacing w:after="0" w:line="240" w:lineRule="auto"/>
        <w:jc w:val="both"/>
        <w:rPr>
          <w:rFonts w:ascii="Arial" w:hAnsi="Arial" w:cs="Arial"/>
          <w:sz w:val="32"/>
          <w:szCs w:val="32"/>
        </w:rPr>
      </w:pPr>
      <w:r w:rsidRPr="00C42CA8">
        <w:rPr>
          <w:rFonts w:ascii="Arial" w:hAnsi="Arial" w:cs="Arial"/>
          <w:i/>
          <w:sz w:val="28"/>
          <w:szCs w:val="28"/>
        </w:rPr>
        <w:t xml:space="preserve">Această notă de informare explică modul în </w:t>
      </w:r>
      <w:r w:rsidR="00927649">
        <w:rPr>
          <w:rFonts w:ascii="Arial" w:hAnsi="Arial" w:cs="Arial"/>
          <w:i/>
          <w:sz w:val="24"/>
          <w:szCs w:val="24"/>
        </w:rPr>
        <w:t>c</w:t>
      </w:r>
      <w:r w:rsidR="005A24C7" w:rsidRPr="005A24C7">
        <w:rPr>
          <w:rFonts w:ascii="Arial" w:hAnsi="Arial" w:cs="Arial"/>
          <w:i/>
          <w:sz w:val="24"/>
          <w:szCs w:val="24"/>
        </w:rPr>
        <w:t xml:space="preserve">are </w:t>
      </w:r>
      <w:r w:rsidR="00927649">
        <w:rPr>
          <w:rStyle w:val="Robust"/>
          <w:rFonts w:ascii="Arial" w:hAnsi="Arial" w:cs="Arial"/>
          <w:sz w:val="24"/>
          <w:szCs w:val="24"/>
        </w:rPr>
        <w:t>Inspectoratul Teritorial al Poliției d</w:t>
      </w:r>
      <w:r w:rsidR="005A24C7" w:rsidRPr="005A24C7">
        <w:rPr>
          <w:rStyle w:val="Robust"/>
          <w:rFonts w:ascii="Arial" w:hAnsi="Arial" w:cs="Arial"/>
          <w:sz w:val="24"/>
          <w:szCs w:val="24"/>
        </w:rPr>
        <w:t>e Frontieră Ia</w:t>
      </w:r>
      <w:r w:rsidR="005A24C7" w:rsidRPr="005A24C7">
        <w:rPr>
          <w:rStyle w:val="Robust"/>
          <w:rFonts w:ascii="Arial" w:hAnsi="Arial" w:cs="Arial"/>
          <w:sz w:val="24"/>
          <w:szCs w:val="24"/>
          <w:lang w:val="ro-MD"/>
        </w:rPr>
        <w:t>și</w:t>
      </w:r>
      <w:r w:rsidR="005A24C7" w:rsidRPr="00C42CA8">
        <w:rPr>
          <w:rFonts w:ascii="Arial" w:hAnsi="Arial" w:cs="Arial"/>
          <w:i/>
          <w:sz w:val="28"/>
          <w:szCs w:val="28"/>
        </w:rPr>
        <w:t xml:space="preserve"> </w:t>
      </w:r>
      <w:r w:rsidRPr="00C42CA8">
        <w:rPr>
          <w:rFonts w:ascii="Arial" w:hAnsi="Arial" w:cs="Arial"/>
          <w:i/>
          <w:sz w:val="28"/>
          <w:szCs w:val="28"/>
        </w:rPr>
        <w:t>colectează, utilizează și protejează datele cu caracter personal, în conformitate cu prevederile Regulamentului General privind Protecția Datelor (</w:t>
      </w:r>
      <w:r w:rsidR="00F93566">
        <w:rPr>
          <w:rFonts w:ascii="Arial" w:hAnsi="Arial" w:cs="Arial"/>
          <w:i/>
          <w:sz w:val="28"/>
          <w:szCs w:val="28"/>
        </w:rPr>
        <w:t>RGPD</w:t>
      </w:r>
      <w:r w:rsidRPr="00C42CA8">
        <w:rPr>
          <w:rFonts w:ascii="Arial" w:hAnsi="Arial" w:cs="Arial"/>
          <w:i/>
          <w:sz w:val="28"/>
          <w:szCs w:val="28"/>
        </w:rPr>
        <w:t>) și ale Legii nr. 363/2018. Veți găsi detalii despre drepturile dumneavoastră privind datele personale, motivele și temeiurile prelucrării acestora, destinatarii datelor, precum și măsurile de protecție aplicate</w:t>
      </w:r>
      <w:r>
        <w:rPr>
          <w:rFonts w:ascii="Arial" w:hAnsi="Arial" w:cs="Arial"/>
          <w:i/>
          <w:sz w:val="28"/>
          <w:szCs w:val="28"/>
        </w:rPr>
        <w:t>.</w:t>
      </w:r>
    </w:p>
    <w:p w14:paraId="0DE182C3" w14:textId="77777777" w:rsidR="00927683" w:rsidRDefault="00927683" w:rsidP="00E35A38">
      <w:pPr>
        <w:spacing w:after="0" w:line="240" w:lineRule="auto"/>
        <w:rPr>
          <w:rFonts w:ascii="Arial" w:hAnsi="Arial" w:cs="Arial"/>
          <w:sz w:val="32"/>
          <w:szCs w:val="32"/>
        </w:rPr>
      </w:pPr>
    </w:p>
    <w:p w14:paraId="1F6220A0" w14:textId="77777777" w:rsidR="00694E03" w:rsidRDefault="00694E03" w:rsidP="00E35A38">
      <w:pPr>
        <w:spacing w:after="0" w:line="240" w:lineRule="auto"/>
        <w:rPr>
          <w:rFonts w:ascii="Arial" w:hAnsi="Arial" w:cs="Arial"/>
          <w:sz w:val="32"/>
          <w:szCs w:val="32"/>
        </w:rPr>
      </w:pPr>
    </w:p>
    <w:p w14:paraId="128A4CEE" w14:textId="77777777" w:rsidR="00F23ED1" w:rsidRDefault="00F23ED1" w:rsidP="00E35A38">
      <w:pPr>
        <w:spacing w:after="0" w:line="240" w:lineRule="auto"/>
        <w:rPr>
          <w:rFonts w:ascii="Arial" w:hAnsi="Arial" w:cs="Arial"/>
          <w:sz w:val="32"/>
          <w:szCs w:val="32"/>
        </w:rPr>
      </w:pPr>
    </w:p>
    <w:p w14:paraId="5EB5FFC8" w14:textId="77777777" w:rsidR="00F23ED1" w:rsidRDefault="00F23ED1" w:rsidP="00E35A38">
      <w:pPr>
        <w:spacing w:after="0" w:line="240" w:lineRule="auto"/>
        <w:rPr>
          <w:rFonts w:ascii="Arial" w:hAnsi="Arial" w:cs="Arial"/>
          <w:sz w:val="32"/>
          <w:szCs w:val="32"/>
        </w:rPr>
      </w:pPr>
    </w:p>
    <w:p w14:paraId="072273C7" w14:textId="77777777" w:rsidR="00BE02AF" w:rsidRDefault="00BE02AF" w:rsidP="00E35A38">
      <w:pPr>
        <w:spacing w:after="0" w:line="240" w:lineRule="auto"/>
        <w:rPr>
          <w:rFonts w:ascii="Arial" w:hAnsi="Arial" w:cs="Arial"/>
          <w:sz w:val="32"/>
          <w:szCs w:val="32"/>
        </w:rPr>
      </w:pPr>
    </w:p>
    <w:sdt>
      <w:sdtPr>
        <w:rPr>
          <w:rFonts w:asciiTheme="minorHAnsi" w:eastAsiaTheme="minorHAnsi" w:hAnsiTheme="minorHAnsi" w:cstheme="minorBidi"/>
          <w:color w:val="auto"/>
          <w:sz w:val="22"/>
          <w:szCs w:val="22"/>
        </w:rPr>
        <w:id w:val="2146468381"/>
        <w:docPartObj>
          <w:docPartGallery w:val="Table of Contents"/>
          <w:docPartUnique/>
        </w:docPartObj>
      </w:sdtPr>
      <w:sdtEndPr>
        <w:rPr>
          <w:bCs/>
          <w:noProof/>
        </w:rPr>
      </w:sdtEndPr>
      <w:sdtContent>
        <w:p w14:paraId="4FC03DC8" w14:textId="77777777" w:rsidR="00F86CE6" w:rsidRDefault="00F86CE6" w:rsidP="00E35A38">
          <w:pPr>
            <w:pStyle w:val="Titlucuprins"/>
            <w:spacing w:before="0" w:line="240" w:lineRule="auto"/>
            <w:jc w:val="center"/>
            <w:rPr>
              <w:rFonts w:ascii="Arial" w:hAnsi="Arial" w:cs="Arial"/>
              <w:b/>
              <w:color w:val="auto"/>
              <w:sz w:val="24"/>
              <w:szCs w:val="24"/>
            </w:rPr>
          </w:pPr>
          <w:r w:rsidRPr="00684807">
            <w:rPr>
              <w:rFonts w:ascii="Arial" w:hAnsi="Arial" w:cs="Arial"/>
              <w:b/>
              <w:color w:val="auto"/>
              <w:sz w:val="24"/>
              <w:szCs w:val="24"/>
            </w:rPr>
            <w:t>Cuprins</w:t>
          </w:r>
        </w:p>
        <w:p w14:paraId="1D0F0D1B" w14:textId="77777777" w:rsidR="00B30B36" w:rsidRPr="00B30B36" w:rsidRDefault="00F86CE6">
          <w:pPr>
            <w:pStyle w:val="Cuprins1"/>
            <w:rPr>
              <w:rFonts w:eastAsiaTheme="minorEastAsia"/>
              <w:noProof/>
            </w:rPr>
          </w:pPr>
          <w:r w:rsidRPr="00B30B36">
            <w:rPr>
              <w:rFonts w:ascii="Arial" w:hAnsi="Arial" w:cs="Arial"/>
              <w:sz w:val="24"/>
              <w:szCs w:val="24"/>
            </w:rPr>
            <w:fldChar w:fldCharType="begin"/>
          </w:r>
          <w:r w:rsidRPr="00B30B36">
            <w:rPr>
              <w:rFonts w:ascii="Arial" w:hAnsi="Arial" w:cs="Arial"/>
              <w:sz w:val="24"/>
              <w:szCs w:val="24"/>
            </w:rPr>
            <w:instrText xml:space="preserve"> TOC \o "1-3" \h \z \u </w:instrText>
          </w:r>
          <w:r w:rsidRPr="00B30B36">
            <w:rPr>
              <w:rFonts w:ascii="Arial" w:hAnsi="Arial" w:cs="Arial"/>
              <w:sz w:val="24"/>
              <w:szCs w:val="24"/>
            </w:rPr>
            <w:fldChar w:fldCharType="separate"/>
          </w:r>
          <w:hyperlink w:anchor="_Toc178666047" w:history="1">
            <w:r w:rsidR="00B30B36" w:rsidRPr="00B30B36">
              <w:rPr>
                <w:rStyle w:val="Hyperlink"/>
                <w:rFonts w:ascii="Arial" w:eastAsia="Calibri" w:hAnsi="Arial" w:cs="Arial"/>
                <w:noProof/>
              </w:rPr>
              <w:t>1. CONSIDERATII GENERALE</w:t>
            </w:r>
            <w:r w:rsidR="00B30B36" w:rsidRPr="00B30B36">
              <w:rPr>
                <w:noProof/>
                <w:webHidden/>
              </w:rPr>
              <w:tab/>
            </w:r>
            <w:r w:rsidR="00B30B36" w:rsidRPr="00B30B36">
              <w:rPr>
                <w:noProof/>
                <w:webHidden/>
              </w:rPr>
              <w:fldChar w:fldCharType="begin"/>
            </w:r>
            <w:r w:rsidR="00B30B36" w:rsidRPr="00B30B36">
              <w:rPr>
                <w:noProof/>
                <w:webHidden/>
              </w:rPr>
              <w:instrText xml:space="preserve"> PAGEREF _Toc178666047 \h </w:instrText>
            </w:r>
            <w:r w:rsidR="00B30B36" w:rsidRPr="00B30B36">
              <w:rPr>
                <w:noProof/>
                <w:webHidden/>
              </w:rPr>
            </w:r>
            <w:r w:rsidR="00B30B36" w:rsidRPr="00B30B36">
              <w:rPr>
                <w:noProof/>
                <w:webHidden/>
              </w:rPr>
              <w:fldChar w:fldCharType="separate"/>
            </w:r>
            <w:r w:rsidR="005A24C7">
              <w:rPr>
                <w:noProof/>
                <w:webHidden/>
              </w:rPr>
              <w:t>2</w:t>
            </w:r>
            <w:r w:rsidR="00B30B36" w:rsidRPr="00B30B36">
              <w:rPr>
                <w:noProof/>
                <w:webHidden/>
              </w:rPr>
              <w:fldChar w:fldCharType="end"/>
            </w:r>
          </w:hyperlink>
        </w:p>
        <w:p w14:paraId="65768A6A" w14:textId="77777777" w:rsidR="00B30B36" w:rsidRPr="00B30B36" w:rsidRDefault="00B30B36">
          <w:pPr>
            <w:pStyle w:val="Cuprins1"/>
            <w:rPr>
              <w:rFonts w:eastAsiaTheme="minorEastAsia"/>
              <w:noProof/>
            </w:rPr>
          </w:pPr>
          <w:hyperlink w:anchor="_Toc178666048" w:history="1">
            <w:r w:rsidRPr="00B30B36">
              <w:rPr>
                <w:rStyle w:val="Hyperlink"/>
                <w:rFonts w:ascii="Arial" w:eastAsia="Calibri" w:hAnsi="Arial" w:cs="Arial"/>
                <w:noProof/>
              </w:rPr>
              <w:t xml:space="preserve">2. INFORMARE PRIVIND PRELUCRAREA DATELOR CU CARACTER PERSONAL DE CĂTRE </w:t>
            </w:r>
            <w:r w:rsidR="005A24C7">
              <w:rPr>
                <w:rStyle w:val="Hyperlink"/>
                <w:rFonts w:ascii="Arial" w:eastAsia="Calibri" w:hAnsi="Arial" w:cs="Arial"/>
                <w:noProof/>
              </w:rPr>
              <w:t>I.T.P.F. IAȘI</w:t>
            </w:r>
            <w:r w:rsidRPr="00B30B36">
              <w:rPr>
                <w:noProof/>
                <w:webHidden/>
              </w:rPr>
              <w:tab/>
            </w:r>
            <w:r w:rsidRPr="00B30B36">
              <w:rPr>
                <w:noProof/>
                <w:webHidden/>
              </w:rPr>
              <w:fldChar w:fldCharType="begin"/>
            </w:r>
            <w:r w:rsidRPr="00B30B36">
              <w:rPr>
                <w:noProof/>
                <w:webHidden/>
              </w:rPr>
              <w:instrText xml:space="preserve"> PAGEREF _Toc178666048 \h </w:instrText>
            </w:r>
            <w:r w:rsidRPr="00B30B36">
              <w:rPr>
                <w:noProof/>
                <w:webHidden/>
              </w:rPr>
            </w:r>
            <w:r w:rsidRPr="00B30B36">
              <w:rPr>
                <w:noProof/>
                <w:webHidden/>
              </w:rPr>
              <w:fldChar w:fldCharType="separate"/>
            </w:r>
            <w:r w:rsidR="005A24C7">
              <w:rPr>
                <w:noProof/>
                <w:webHidden/>
              </w:rPr>
              <w:t>3</w:t>
            </w:r>
            <w:r w:rsidRPr="00B30B36">
              <w:rPr>
                <w:noProof/>
                <w:webHidden/>
              </w:rPr>
              <w:fldChar w:fldCharType="end"/>
            </w:r>
          </w:hyperlink>
        </w:p>
        <w:p w14:paraId="0FA8FAE6" w14:textId="77777777" w:rsidR="00B30B36" w:rsidRPr="00B30B36" w:rsidRDefault="00B30B36">
          <w:pPr>
            <w:pStyle w:val="Cuprins2"/>
            <w:rPr>
              <w:rFonts w:eastAsiaTheme="minorEastAsia"/>
              <w:noProof/>
            </w:rPr>
          </w:pPr>
          <w:hyperlink w:anchor="_Toc178666049" w:history="1">
            <w:r w:rsidRPr="00B30B36">
              <w:rPr>
                <w:rStyle w:val="Hyperlink"/>
                <w:rFonts w:ascii="Arial" w:hAnsi="Arial" w:cs="Arial"/>
                <w:i/>
                <w:noProof/>
              </w:rPr>
              <w:t>2.1. Iden</w:t>
            </w:r>
            <w:r w:rsidR="005A24C7">
              <w:rPr>
                <w:rStyle w:val="Hyperlink"/>
                <w:rFonts w:ascii="Arial" w:hAnsi="Arial" w:cs="Arial"/>
                <w:i/>
                <w:noProof/>
              </w:rPr>
              <w:t>titatea operatorului</w:t>
            </w:r>
            <w:r w:rsidRPr="00B30B36">
              <w:rPr>
                <w:noProof/>
                <w:webHidden/>
              </w:rPr>
              <w:tab/>
            </w:r>
            <w:r w:rsidRPr="00B30B36">
              <w:rPr>
                <w:noProof/>
                <w:webHidden/>
              </w:rPr>
              <w:fldChar w:fldCharType="begin"/>
            </w:r>
            <w:r w:rsidRPr="00B30B36">
              <w:rPr>
                <w:noProof/>
                <w:webHidden/>
              </w:rPr>
              <w:instrText xml:space="preserve"> PAGEREF _Toc178666049 \h </w:instrText>
            </w:r>
            <w:r w:rsidRPr="00B30B36">
              <w:rPr>
                <w:noProof/>
                <w:webHidden/>
              </w:rPr>
            </w:r>
            <w:r w:rsidRPr="00B30B36">
              <w:rPr>
                <w:noProof/>
                <w:webHidden/>
              </w:rPr>
              <w:fldChar w:fldCharType="separate"/>
            </w:r>
            <w:r w:rsidR="005A24C7">
              <w:rPr>
                <w:noProof/>
                <w:webHidden/>
              </w:rPr>
              <w:t>3</w:t>
            </w:r>
            <w:r w:rsidRPr="00B30B36">
              <w:rPr>
                <w:noProof/>
                <w:webHidden/>
              </w:rPr>
              <w:fldChar w:fldCharType="end"/>
            </w:r>
          </w:hyperlink>
        </w:p>
        <w:p w14:paraId="60ADFCBB" w14:textId="77777777" w:rsidR="00B30B36" w:rsidRPr="00B30B36" w:rsidRDefault="00B30B36">
          <w:pPr>
            <w:pStyle w:val="Cuprins2"/>
            <w:rPr>
              <w:rFonts w:eastAsiaTheme="minorEastAsia"/>
              <w:noProof/>
            </w:rPr>
          </w:pPr>
          <w:hyperlink w:anchor="_Toc178666050" w:history="1">
            <w:r w:rsidRPr="00B30B36">
              <w:rPr>
                <w:rStyle w:val="Hyperlink"/>
                <w:rFonts w:ascii="Arial" w:hAnsi="Arial" w:cs="Arial"/>
                <w:i/>
                <w:noProof/>
              </w:rPr>
              <w:t>2.</w:t>
            </w:r>
            <w:r w:rsidR="005A24C7">
              <w:rPr>
                <w:rStyle w:val="Hyperlink"/>
                <w:rFonts w:ascii="Arial" w:hAnsi="Arial" w:cs="Arial"/>
                <w:i/>
                <w:noProof/>
              </w:rPr>
              <w:t>2. Informații generale despre I.T.P.F. Iași</w:t>
            </w:r>
            <w:r w:rsidRPr="00B30B36">
              <w:rPr>
                <w:noProof/>
                <w:webHidden/>
              </w:rPr>
              <w:tab/>
            </w:r>
            <w:r w:rsidRPr="00B30B36">
              <w:rPr>
                <w:noProof/>
                <w:webHidden/>
              </w:rPr>
              <w:fldChar w:fldCharType="begin"/>
            </w:r>
            <w:r w:rsidRPr="00B30B36">
              <w:rPr>
                <w:noProof/>
                <w:webHidden/>
              </w:rPr>
              <w:instrText xml:space="preserve"> PAGEREF _Toc178666050 \h </w:instrText>
            </w:r>
            <w:r w:rsidRPr="00B30B36">
              <w:rPr>
                <w:noProof/>
                <w:webHidden/>
              </w:rPr>
            </w:r>
            <w:r w:rsidRPr="00B30B36">
              <w:rPr>
                <w:noProof/>
                <w:webHidden/>
              </w:rPr>
              <w:fldChar w:fldCharType="separate"/>
            </w:r>
            <w:r w:rsidR="005A24C7">
              <w:rPr>
                <w:noProof/>
                <w:webHidden/>
              </w:rPr>
              <w:t>3</w:t>
            </w:r>
            <w:r w:rsidRPr="00B30B36">
              <w:rPr>
                <w:noProof/>
                <w:webHidden/>
              </w:rPr>
              <w:fldChar w:fldCharType="end"/>
            </w:r>
          </w:hyperlink>
        </w:p>
        <w:p w14:paraId="0DC56E19" w14:textId="77777777" w:rsidR="00B30B36" w:rsidRPr="00B30B36" w:rsidRDefault="00B30B36">
          <w:pPr>
            <w:pStyle w:val="Cuprins2"/>
            <w:rPr>
              <w:rFonts w:eastAsiaTheme="minorEastAsia"/>
              <w:noProof/>
            </w:rPr>
          </w:pPr>
          <w:hyperlink w:anchor="_Toc178666051" w:history="1">
            <w:r w:rsidRPr="00B30B36">
              <w:rPr>
                <w:rStyle w:val="Hyperlink"/>
                <w:rFonts w:ascii="Arial" w:eastAsia="Calibri" w:hAnsi="Arial" w:cs="Arial"/>
                <w:i/>
                <w:noProof/>
              </w:rPr>
              <w:t>2.3. Temeiul legal al prelucrării datelor</w:t>
            </w:r>
            <w:r w:rsidRPr="00B30B36">
              <w:rPr>
                <w:noProof/>
                <w:webHidden/>
              </w:rPr>
              <w:tab/>
            </w:r>
            <w:r w:rsidRPr="00B30B36">
              <w:rPr>
                <w:noProof/>
                <w:webHidden/>
              </w:rPr>
              <w:fldChar w:fldCharType="begin"/>
            </w:r>
            <w:r w:rsidRPr="00B30B36">
              <w:rPr>
                <w:noProof/>
                <w:webHidden/>
              </w:rPr>
              <w:instrText xml:space="preserve"> PAGEREF _Toc178666051 \h </w:instrText>
            </w:r>
            <w:r w:rsidRPr="00B30B36">
              <w:rPr>
                <w:noProof/>
                <w:webHidden/>
              </w:rPr>
            </w:r>
            <w:r w:rsidRPr="00B30B36">
              <w:rPr>
                <w:noProof/>
                <w:webHidden/>
              </w:rPr>
              <w:fldChar w:fldCharType="separate"/>
            </w:r>
            <w:r w:rsidR="005A24C7">
              <w:rPr>
                <w:noProof/>
                <w:webHidden/>
              </w:rPr>
              <w:t>4</w:t>
            </w:r>
            <w:r w:rsidRPr="00B30B36">
              <w:rPr>
                <w:noProof/>
                <w:webHidden/>
              </w:rPr>
              <w:fldChar w:fldCharType="end"/>
            </w:r>
          </w:hyperlink>
        </w:p>
        <w:p w14:paraId="6A1D7897" w14:textId="77777777" w:rsidR="00B30B36" w:rsidRPr="00B30B36" w:rsidRDefault="00B30B36">
          <w:pPr>
            <w:pStyle w:val="Cuprins2"/>
            <w:rPr>
              <w:rFonts w:eastAsiaTheme="minorEastAsia"/>
              <w:noProof/>
            </w:rPr>
          </w:pPr>
          <w:hyperlink w:anchor="_Toc178666052" w:history="1">
            <w:r w:rsidRPr="00B30B36">
              <w:rPr>
                <w:rStyle w:val="Hyperlink"/>
                <w:rFonts w:ascii="Arial" w:eastAsia="Times New Roman" w:hAnsi="Arial" w:cs="Arial"/>
                <w:i/>
                <w:noProof/>
              </w:rPr>
              <w:t>2.4. Scopurile prelucrării</w:t>
            </w:r>
            <w:r w:rsidRPr="00B30B36">
              <w:rPr>
                <w:noProof/>
                <w:webHidden/>
              </w:rPr>
              <w:tab/>
            </w:r>
            <w:r w:rsidRPr="00B30B36">
              <w:rPr>
                <w:noProof/>
                <w:webHidden/>
              </w:rPr>
              <w:fldChar w:fldCharType="begin"/>
            </w:r>
            <w:r w:rsidRPr="00B30B36">
              <w:rPr>
                <w:noProof/>
                <w:webHidden/>
              </w:rPr>
              <w:instrText xml:space="preserve"> PAGEREF _Toc178666052 \h </w:instrText>
            </w:r>
            <w:r w:rsidRPr="00B30B36">
              <w:rPr>
                <w:noProof/>
                <w:webHidden/>
              </w:rPr>
            </w:r>
            <w:r w:rsidRPr="00B30B36">
              <w:rPr>
                <w:noProof/>
                <w:webHidden/>
              </w:rPr>
              <w:fldChar w:fldCharType="separate"/>
            </w:r>
            <w:r w:rsidR="005A24C7">
              <w:rPr>
                <w:noProof/>
                <w:webHidden/>
              </w:rPr>
              <w:t>6</w:t>
            </w:r>
            <w:r w:rsidRPr="00B30B36">
              <w:rPr>
                <w:noProof/>
                <w:webHidden/>
              </w:rPr>
              <w:fldChar w:fldCharType="end"/>
            </w:r>
          </w:hyperlink>
        </w:p>
        <w:p w14:paraId="07A82BF3" w14:textId="77777777" w:rsidR="00B30B36" w:rsidRPr="00B30B36" w:rsidRDefault="00B30B36">
          <w:pPr>
            <w:pStyle w:val="Cuprins2"/>
            <w:rPr>
              <w:rFonts w:eastAsiaTheme="minorEastAsia"/>
              <w:noProof/>
            </w:rPr>
          </w:pPr>
          <w:hyperlink w:anchor="_Toc178666053" w:history="1">
            <w:r w:rsidRPr="00B30B36">
              <w:rPr>
                <w:rStyle w:val="Hyperlink"/>
                <w:rFonts w:ascii="Arial" w:eastAsia="Calibri" w:hAnsi="Arial" w:cs="Arial"/>
                <w:i/>
                <w:noProof/>
              </w:rPr>
              <w:t>2.5. Categorii de date cu car</w:t>
            </w:r>
            <w:r w:rsidR="00933EB9">
              <w:rPr>
                <w:rStyle w:val="Hyperlink"/>
                <w:rFonts w:ascii="Arial" w:eastAsia="Calibri" w:hAnsi="Arial" w:cs="Arial"/>
                <w:i/>
                <w:noProof/>
              </w:rPr>
              <w:t>acter personal prelucrate de I.T</w:t>
            </w:r>
            <w:r w:rsidRPr="00B30B36">
              <w:rPr>
                <w:rStyle w:val="Hyperlink"/>
                <w:rFonts w:ascii="Arial" w:eastAsia="Calibri" w:hAnsi="Arial" w:cs="Arial"/>
                <w:i/>
                <w:noProof/>
              </w:rPr>
              <w:t>.P.F.</w:t>
            </w:r>
            <w:r w:rsidR="00933EB9">
              <w:rPr>
                <w:rStyle w:val="Hyperlink"/>
                <w:rFonts w:ascii="Arial" w:eastAsia="Calibri" w:hAnsi="Arial" w:cs="Arial"/>
                <w:i/>
                <w:noProof/>
              </w:rPr>
              <w:t>Ia</w:t>
            </w:r>
            <w:r w:rsidR="00933EB9">
              <w:rPr>
                <w:rStyle w:val="Hyperlink"/>
                <w:rFonts w:ascii="Arial" w:eastAsia="Calibri" w:hAnsi="Arial" w:cs="Arial"/>
                <w:i/>
                <w:noProof/>
                <w:lang w:val="ro-MD"/>
              </w:rPr>
              <w:t>și</w:t>
            </w:r>
            <w:r w:rsidRPr="00B30B36">
              <w:rPr>
                <w:noProof/>
                <w:webHidden/>
              </w:rPr>
              <w:tab/>
            </w:r>
            <w:r w:rsidRPr="00B30B36">
              <w:rPr>
                <w:noProof/>
                <w:webHidden/>
              </w:rPr>
              <w:fldChar w:fldCharType="begin"/>
            </w:r>
            <w:r w:rsidRPr="00B30B36">
              <w:rPr>
                <w:noProof/>
                <w:webHidden/>
              </w:rPr>
              <w:instrText xml:space="preserve"> PAGEREF _Toc178666053 \h </w:instrText>
            </w:r>
            <w:r w:rsidRPr="00B30B36">
              <w:rPr>
                <w:noProof/>
                <w:webHidden/>
              </w:rPr>
            </w:r>
            <w:r w:rsidRPr="00B30B36">
              <w:rPr>
                <w:noProof/>
                <w:webHidden/>
              </w:rPr>
              <w:fldChar w:fldCharType="separate"/>
            </w:r>
            <w:r w:rsidR="005A24C7">
              <w:rPr>
                <w:noProof/>
                <w:webHidden/>
              </w:rPr>
              <w:t>8</w:t>
            </w:r>
            <w:r w:rsidRPr="00B30B36">
              <w:rPr>
                <w:noProof/>
                <w:webHidden/>
              </w:rPr>
              <w:fldChar w:fldCharType="end"/>
            </w:r>
          </w:hyperlink>
        </w:p>
        <w:p w14:paraId="59AABCC0" w14:textId="77777777" w:rsidR="00B30B36" w:rsidRPr="00B30B36" w:rsidRDefault="00B30B36">
          <w:pPr>
            <w:pStyle w:val="Cuprins2"/>
            <w:rPr>
              <w:rFonts w:eastAsiaTheme="minorEastAsia"/>
              <w:noProof/>
            </w:rPr>
          </w:pPr>
          <w:hyperlink w:anchor="_Toc178666054" w:history="1">
            <w:r w:rsidRPr="00B30B36">
              <w:rPr>
                <w:rStyle w:val="Hyperlink"/>
                <w:rFonts w:ascii="Arial" w:eastAsia="Calibri" w:hAnsi="Arial" w:cs="Arial"/>
                <w:i/>
                <w:noProof/>
              </w:rPr>
              <w:t>2.6. Categorii de destinatari</w:t>
            </w:r>
            <w:r w:rsidRPr="00B30B36">
              <w:rPr>
                <w:noProof/>
                <w:webHidden/>
              </w:rPr>
              <w:tab/>
            </w:r>
            <w:r w:rsidRPr="00B30B36">
              <w:rPr>
                <w:noProof/>
                <w:webHidden/>
              </w:rPr>
              <w:fldChar w:fldCharType="begin"/>
            </w:r>
            <w:r w:rsidRPr="00B30B36">
              <w:rPr>
                <w:noProof/>
                <w:webHidden/>
              </w:rPr>
              <w:instrText xml:space="preserve"> PAGEREF _Toc178666054 \h </w:instrText>
            </w:r>
            <w:r w:rsidRPr="00B30B36">
              <w:rPr>
                <w:noProof/>
                <w:webHidden/>
              </w:rPr>
            </w:r>
            <w:r w:rsidRPr="00B30B36">
              <w:rPr>
                <w:noProof/>
                <w:webHidden/>
              </w:rPr>
              <w:fldChar w:fldCharType="separate"/>
            </w:r>
            <w:r w:rsidR="005A24C7">
              <w:rPr>
                <w:noProof/>
                <w:webHidden/>
              </w:rPr>
              <w:t>9</w:t>
            </w:r>
            <w:r w:rsidRPr="00B30B36">
              <w:rPr>
                <w:noProof/>
                <w:webHidden/>
              </w:rPr>
              <w:fldChar w:fldCharType="end"/>
            </w:r>
          </w:hyperlink>
        </w:p>
        <w:p w14:paraId="061809CA" w14:textId="77777777" w:rsidR="00B30B36" w:rsidRPr="00B30B36" w:rsidRDefault="00B30B36">
          <w:pPr>
            <w:pStyle w:val="Cuprins2"/>
            <w:rPr>
              <w:rFonts w:eastAsiaTheme="minorEastAsia"/>
              <w:noProof/>
            </w:rPr>
          </w:pPr>
          <w:hyperlink w:anchor="_Toc178666055" w:history="1">
            <w:r w:rsidRPr="00B30B36">
              <w:rPr>
                <w:rStyle w:val="Hyperlink"/>
                <w:rFonts w:ascii="Arial" w:hAnsi="Arial" w:cs="Arial"/>
                <w:i/>
                <w:noProof/>
              </w:rPr>
              <w:t>2.7. Transferurile de date cu caracter personal către ţări terţe sau organizaţii internaţionale</w:t>
            </w:r>
            <w:r w:rsidRPr="00B30B36">
              <w:rPr>
                <w:noProof/>
                <w:webHidden/>
              </w:rPr>
              <w:tab/>
            </w:r>
            <w:r w:rsidRPr="00B30B36">
              <w:rPr>
                <w:noProof/>
                <w:webHidden/>
              </w:rPr>
              <w:fldChar w:fldCharType="begin"/>
            </w:r>
            <w:r w:rsidRPr="00B30B36">
              <w:rPr>
                <w:noProof/>
                <w:webHidden/>
              </w:rPr>
              <w:instrText xml:space="preserve"> PAGEREF _Toc178666055 \h </w:instrText>
            </w:r>
            <w:r w:rsidRPr="00B30B36">
              <w:rPr>
                <w:noProof/>
                <w:webHidden/>
              </w:rPr>
            </w:r>
            <w:r w:rsidRPr="00B30B36">
              <w:rPr>
                <w:noProof/>
                <w:webHidden/>
              </w:rPr>
              <w:fldChar w:fldCharType="separate"/>
            </w:r>
            <w:r w:rsidR="005A24C7">
              <w:rPr>
                <w:noProof/>
                <w:webHidden/>
              </w:rPr>
              <w:t>9</w:t>
            </w:r>
            <w:r w:rsidRPr="00B30B36">
              <w:rPr>
                <w:noProof/>
                <w:webHidden/>
              </w:rPr>
              <w:fldChar w:fldCharType="end"/>
            </w:r>
          </w:hyperlink>
        </w:p>
        <w:p w14:paraId="633C3D68" w14:textId="77777777" w:rsidR="00B30B36" w:rsidRPr="00B30B36" w:rsidRDefault="00B30B36">
          <w:pPr>
            <w:pStyle w:val="Cuprins2"/>
            <w:rPr>
              <w:rFonts w:eastAsiaTheme="minorEastAsia"/>
              <w:noProof/>
            </w:rPr>
          </w:pPr>
          <w:hyperlink w:anchor="_Toc178666056" w:history="1">
            <w:r w:rsidRPr="00B30B36">
              <w:rPr>
                <w:rStyle w:val="Hyperlink"/>
                <w:rFonts w:ascii="Arial" w:eastAsia="Calibri" w:hAnsi="Arial" w:cs="Arial"/>
                <w:i/>
                <w:noProof/>
              </w:rPr>
              <w:t>2.8. Perioada de stocare a datelor cu caracter personal</w:t>
            </w:r>
            <w:r w:rsidRPr="00B30B36">
              <w:rPr>
                <w:noProof/>
                <w:webHidden/>
              </w:rPr>
              <w:tab/>
            </w:r>
            <w:r w:rsidRPr="00B30B36">
              <w:rPr>
                <w:noProof/>
                <w:webHidden/>
              </w:rPr>
              <w:fldChar w:fldCharType="begin"/>
            </w:r>
            <w:r w:rsidRPr="00B30B36">
              <w:rPr>
                <w:noProof/>
                <w:webHidden/>
              </w:rPr>
              <w:instrText xml:space="preserve"> PAGEREF _Toc178666056 \h </w:instrText>
            </w:r>
            <w:r w:rsidRPr="00B30B36">
              <w:rPr>
                <w:noProof/>
                <w:webHidden/>
              </w:rPr>
            </w:r>
            <w:r w:rsidRPr="00B30B36">
              <w:rPr>
                <w:noProof/>
                <w:webHidden/>
              </w:rPr>
              <w:fldChar w:fldCharType="separate"/>
            </w:r>
            <w:r w:rsidR="005A24C7">
              <w:rPr>
                <w:noProof/>
                <w:webHidden/>
              </w:rPr>
              <w:t>9</w:t>
            </w:r>
            <w:r w:rsidRPr="00B30B36">
              <w:rPr>
                <w:noProof/>
                <w:webHidden/>
              </w:rPr>
              <w:fldChar w:fldCharType="end"/>
            </w:r>
          </w:hyperlink>
        </w:p>
        <w:p w14:paraId="190CB35F" w14:textId="77777777" w:rsidR="00B30B36" w:rsidRPr="00B30B36" w:rsidRDefault="00B30B36">
          <w:pPr>
            <w:pStyle w:val="Cuprins1"/>
            <w:rPr>
              <w:rFonts w:eastAsiaTheme="minorEastAsia"/>
              <w:noProof/>
            </w:rPr>
          </w:pPr>
          <w:hyperlink w:anchor="_Toc178666057" w:history="1">
            <w:r w:rsidRPr="00B30B36">
              <w:rPr>
                <w:rStyle w:val="Hyperlink"/>
                <w:rFonts w:ascii="Arial" w:eastAsia="Calibri" w:hAnsi="Arial" w:cs="Arial"/>
                <w:noProof/>
              </w:rPr>
              <w:t>3. DREPTURILE PERSOANELOR VIZATE</w:t>
            </w:r>
            <w:r w:rsidRPr="00B30B36">
              <w:rPr>
                <w:noProof/>
                <w:webHidden/>
              </w:rPr>
              <w:tab/>
            </w:r>
            <w:r w:rsidRPr="00B30B36">
              <w:rPr>
                <w:noProof/>
                <w:webHidden/>
              </w:rPr>
              <w:fldChar w:fldCharType="begin"/>
            </w:r>
            <w:r w:rsidRPr="00B30B36">
              <w:rPr>
                <w:noProof/>
                <w:webHidden/>
              </w:rPr>
              <w:instrText xml:space="preserve"> PAGEREF _Toc178666057 \h </w:instrText>
            </w:r>
            <w:r w:rsidRPr="00B30B36">
              <w:rPr>
                <w:noProof/>
                <w:webHidden/>
              </w:rPr>
            </w:r>
            <w:r w:rsidRPr="00B30B36">
              <w:rPr>
                <w:noProof/>
                <w:webHidden/>
              </w:rPr>
              <w:fldChar w:fldCharType="separate"/>
            </w:r>
            <w:r w:rsidR="005A24C7">
              <w:rPr>
                <w:noProof/>
                <w:webHidden/>
              </w:rPr>
              <w:t>9</w:t>
            </w:r>
            <w:r w:rsidRPr="00B30B36">
              <w:rPr>
                <w:noProof/>
                <w:webHidden/>
              </w:rPr>
              <w:fldChar w:fldCharType="end"/>
            </w:r>
          </w:hyperlink>
        </w:p>
        <w:p w14:paraId="174A0F44" w14:textId="77777777" w:rsidR="00B30B36" w:rsidRPr="00B30B36" w:rsidRDefault="00B30B36">
          <w:pPr>
            <w:pStyle w:val="Cuprins2"/>
            <w:rPr>
              <w:rFonts w:eastAsiaTheme="minorEastAsia"/>
              <w:noProof/>
            </w:rPr>
          </w:pPr>
          <w:hyperlink w:anchor="_Toc178666058" w:history="1">
            <w:r w:rsidRPr="00B30B36">
              <w:rPr>
                <w:rStyle w:val="Hyperlink"/>
                <w:rFonts w:ascii="Arial" w:hAnsi="Arial" w:cs="Arial"/>
                <w:i/>
                <w:noProof/>
              </w:rPr>
              <w:t>3.1. Drepturile persoanelor vizate prevăzute de Regulamentul (UE) 2016/679</w:t>
            </w:r>
            <w:r w:rsidRPr="00B30B36">
              <w:rPr>
                <w:noProof/>
                <w:webHidden/>
              </w:rPr>
              <w:tab/>
            </w:r>
            <w:r w:rsidRPr="00B30B36">
              <w:rPr>
                <w:noProof/>
                <w:webHidden/>
              </w:rPr>
              <w:fldChar w:fldCharType="begin"/>
            </w:r>
            <w:r w:rsidRPr="00B30B36">
              <w:rPr>
                <w:noProof/>
                <w:webHidden/>
              </w:rPr>
              <w:instrText xml:space="preserve"> PAGEREF _Toc178666058 \h </w:instrText>
            </w:r>
            <w:r w:rsidRPr="00B30B36">
              <w:rPr>
                <w:noProof/>
                <w:webHidden/>
              </w:rPr>
            </w:r>
            <w:r w:rsidRPr="00B30B36">
              <w:rPr>
                <w:noProof/>
                <w:webHidden/>
              </w:rPr>
              <w:fldChar w:fldCharType="separate"/>
            </w:r>
            <w:r w:rsidR="005A24C7">
              <w:rPr>
                <w:noProof/>
                <w:webHidden/>
              </w:rPr>
              <w:t>9</w:t>
            </w:r>
            <w:r w:rsidRPr="00B30B36">
              <w:rPr>
                <w:noProof/>
                <w:webHidden/>
              </w:rPr>
              <w:fldChar w:fldCharType="end"/>
            </w:r>
          </w:hyperlink>
        </w:p>
        <w:p w14:paraId="0F386FAF" w14:textId="77777777" w:rsidR="00B30B36" w:rsidRPr="00B30B36" w:rsidRDefault="00B30B36">
          <w:pPr>
            <w:pStyle w:val="Cuprins2"/>
            <w:rPr>
              <w:rFonts w:eastAsiaTheme="minorEastAsia"/>
              <w:noProof/>
            </w:rPr>
          </w:pPr>
          <w:hyperlink w:anchor="_Toc178666059" w:history="1">
            <w:r w:rsidRPr="00B30B36">
              <w:rPr>
                <w:rStyle w:val="Hyperlink"/>
                <w:rFonts w:ascii="Arial" w:hAnsi="Arial" w:cs="Arial"/>
                <w:i/>
                <w:noProof/>
              </w:rPr>
              <w:t>3.2. Drepturile persoanelor vizate prevăzute de Legea nr. 363/2018</w:t>
            </w:r>
            <w:r w:rsidRPr="00B30B36">
              <w:rPr>
                <w:noProof/>
                <w:webHidden/>
              </w:rPr>
              <w:tab/>
            </w:r>
            <w:r w:rsidRPr="00B30B36">
              <w:rPr>
                <w:noProof/>
                <w:webHidden/>
              </w:rPr>
              <w:fldChar w:fldCharType="begin"/>
            </w:r>
            <w:r w:rsidRPr="00B30B36">
              <w:rPr>
                <w:noProof/>
                <w:webHidden/>
              </w:rPr>
              <w:instrText xml:space="preserve"> PAGEREF _Toc178666059 \h </w:instrText>
            </w:r>
            <w:r w:rsidRPr="00B30B36">
              <w:rPr>
                <w:noProof/>
                <w:webHidden/>
              </w:rPr>
            </w:r>
            <w:r w:rsidRPr="00B30B36">
              <w:rPr>
                <w:noProof/>
                <w:webHidden/>
              </w:rPr>
              <w:fldChar w:fldCharType="separate"/>
            </w:r>
            <w:r w:rsidR="005A24C7">
              <w:rPr>
                <w:noProof/>
                <w:webHidden/>
              </w:rPr>
              <w:t>10</w:t>
            </w:r>
            <w:r w:rsidRPr="00B30B36">
              <w:rPr>
                <w:noProof/>
                <w:webHidden/>
              </w:rPr>
              <w:fldChar w:fldCharType="end"/>
            </w:r>
          </w:hyperlink>
        </w:p>
        <w:p w14:paraId="03214719" w14:textId="77777777" w:rsidR="00B30B36" w:rsidRPr="00B30B36" w:rsidRDefault="00B30B36">
          <w:pPr>
            <w:pStyle w:val="Cuprins2"/>
            <w:rPr>
              <w:rFonts w:eastAsiaTheme="minorEastAsia"/>
              <w:noProof/>
            </w:rPr>
          </w:pPr>
          <w:hyperlink w:anchor="_Toc178666060" w:history="1">
            <w:r w:rsidRPr="00B30B36">
              <w:rPr>
                <w:rStyle w:val="Hyperlink"/>
                <w:rFonts w:ascii="Arial" w:hAnsi="Arial" w:cs="Arial"/>
                <w:i/>
                <w:noProof/>
              </w:rPr>
              <w:t>3.3. Restricții și limitări privind exercitarea drepturilor persoanelor vizate</w:t>
            </w:r>
            <w:r w:rsidRPr="00B30B36">
              <w:rPr>
                <w:noProof/>
                <w:webHidden/>
              </w:rPr>
              <w:tab/>
            </w:r>
            <w:r w:rsidRPr="00B30B36">
              <w:rPr>
                <w:noProof/>
                <w:webHidden/>
              </w:rPr>
              <w:fldChar w:fldCharType="begin"/>
            </w:r>
            <w:r w:rsidRPr="00B30B36">
              <w:rPr>
                <w:noProof/>
                <w:webHidden/>
              </w:rPr>
              <w:instrText xml:space="preserve"> PAGEREF _Toc178666060 \h </w:instrText>
            </w:r>
            <w:r w:rsidRPr="00B30B36">
              <w:rPr>
                <w:noProof/>
                <w:webHidden/>
              </w:rPr>
            </w:r>
            <w:r w:rsidRPr="00B30B36">
              <w:rPr>
                <w:noProof/>
                <w:webHidden/>
              </w:rPr>
              <w:fldChar w:fldCharType="separate"/>
            </w:r>
            <w:r w:rsidR="005A24C7">
              <w:rPr>
                <w:noProof/>
                <w:webHidden/>
              </w:rPr>
              <w:t>11</w:t>
            </w:r>
            <w:r w:rsidRPr="00B30B36">
              <w:rPr>
                <w:noProof/>
                <w:webHidden/>
              </w:rPr>
              <w:fldChar w:fldCharType="end"/>
            </w:r>
          </w:hyperlink>
        </w:p>
        <w:p w14:paraId="2EB1383D" w14:textId="77777777" w:rsidR="00B30B36" w:rsidRPr="00B30B36" w:rsidRDefault="00CA59C6">
          <w:pPr>
            <w:pStyle w:val="Cuprins2"/>
            <w:rPr>
              <w:rFonts w:eastAsiaTheme="minorEastAsia"/>
              <w:noProof/>
            </w:rPr>
          </w:pPr>
          <w:hyperlink w:anchor="_Toc178666061" w:history="1">
            <w:r>
              <w:rPr>
                <w:rStyle w:val="Hyperlink"/>
                <w:rFonts w:ascii="Arial" w:hAnsi="Arial" w:cs="Arial"/>
                <w:i/>
                <w:noProof/>
              </w:rPr>
              <w:t>A</w:t>
            </w:r>
            <w:r w:rsidR="00B30B36" w:rsidRPr="00B30B36">
              <w:rPr>
                <w:rStyle w:val="Hyperlink"/>
                <w:rFonts w:ascii="Arial" w:hAnsi="Arial" w:cs="Arial"/>
                <w:i/>
                <w:noProof/>
              </w:rPr>
              <w:t xml:space="preserve">mânarea, restricționarea, omiterea sau limitarea </w:t>
            </w:r>
            <w:r w:rsidR="00B30B36" w:rsidRPr="00B30B36">
              <w:rPr>
                <w:rStyle w:val="Hyperlink"/>
                <w:rFonts w:ascii="Arial" w:eastAsia="Times New Roman" w:hAnsi="Arial" w:cs="Arial"/>
                <w:noProof/>
              </w:rPr>
              <w:t>furnizării de informaţii la cererea persoanei vizate.</w:t>
            </w:r>
            <w:r w:rsidR="00B30B36" w:rsidRPr="00B30B36">
              <w:rPr>
                <w:noProof/>
                <w:webHidden/>
              </w:rPr>
              <w:tab/>
            </w:r>
            <w:r w:rsidR="00B30B36" w:rsidRPr="00B30B36">
              <w:rPr>
                <w:noProof/>
                <w:webHidden/>
              </w:rPr>
              <w:fldChar w:fldCharType="begin"/>
            </w:r>
            <w:r w:rsidR="00B30B36" w:rsidRPr="00B30B36">
              <w:rPr>
                <w:noProof/>
                <w:webHidden/>
              </w:rPr>
              <w:instrText xml:space="preserve"> PAGEREF _Toc178666061 \h </w:instrText>
            </w:r>
            <w:r w:rsidR="00B30B36" w:rsidRPr="00B30B36">
              <w:rPr>
                <w:noProof/>
                <w:webHidden/>
              </w:rPr>
            </w:r>
            <w:r w:rsidR="00B30B36" w:rsidRPr="00B30B36">
              <w:rPr>
                <w:noProof/>
                <w:webHidden/>
              </w:rPr>
              <w:fldChar w:fldCharType="separate"/>
            </w:r>
            <w:r w:rsidR="005A24C7">
              <w:rPr>
                <w:noProof/>
                <w:webHidden/>
              </w:rPr>
              <w:t>11</w:t>
            </w:r>
            <w:r w:rsidR="00B30B36" w:rsidRPr="00B30B36">
              <w:rPr>
                <w:noProof/>
                <w:webHidden/>
              </w:rPr>
              <w:fldChar w:fldCharType="end"/>
            </w:r>
          </w:hyperlink>
        </w:p>
        <w:p w14:paraId="5FC751CE" w14:textId="77777777" w:rsidR="00B30B36" w:rsidRPr="00B30B36" w:rsidRDefault="00B30B36">
          <w:pPr>
            <w:pStyle w:val="Cuprins2"/>
            <w:rPr>
              <w:rFonts w:eastAsiaTheme="minorEastAsia"/>
              <w:noProof/>
            </w:rPr>
          </w:pPr>
          <w:hyperlink w:anchor="_Toc178666062" w:history="1">
            <w:r w:rsidRPr="00B30B36">
              <w:rPr>
                <w:rStyle w:val="Hyperlink"/>
                <w:rFonts w:ascii="Arial" w:hAnsi="Arial" w:cs="Arial"/>
                <w:i/>
                <w:noProof/>
              </w:rPr>
              <w:t>3.4. Modul de exercitare a drepturilor</w:t>
            </w:r>
            <w:r w:rsidRPr="00B30B36">
              <w:rPr>
                <w:noProof/>
                <w:webHidden/>
              </w:rPr>
              <w:tab/>
            </w:r>
            <w:r w:rsidRPr="00B30B36">
              <w:rPr>
                <w:noProof/>
                <w:webHidden/>
              </w:rPr>
              <w:fldChar w:fldCharType="begin"/>
            </w:r>
            <w:r w:rsidRPr="00B30B36">
              <w:rPr>
                <w:noProof/>
                <w:webHidden/>
              </w:rPr>
              <w:instrText xml:space="preserve"> PAGEREF _Toc178666062 \h </w:instrText>
            </w:r>
            <w:r w:rsidRPr="00B30B36">
              <w:rPr>
                <w:noProof/>
                <w:webHidden/>
              </w:rPr>
            </w:r>
            <w:r w:rsidRPr="00B30B36">
              <w:rPr>
                <w:noProof/>
                <w:webHidden/>
              </w:rPr>
              <w:fldChar w:fldCharType="separate"/>
            </w:r>
            <w:r w:rsidR="005A24C7">
              <w:rPr>
                <w:noProof/>
                <w:webHidden/>
              </w:rPr>
              <w:t>11</w:t>
            </w:r>
            <w:r w:rsidRPr="00B30B36">
              <w:rPr>
                <w:noProof/>
                <w:webHidden/>
              </w:rPr>
              <w:fldChar w:fldCharType="end"/>
            </w:r>
          </w:hyperlink>
        </w:p>
        <w:p w14:paraId="7C9A2DEA" w14:textId="77777777" w:rsidR="00B30B36" w:rsidRPr="00B30B36" w:rsidRDefault="002E63A7" w:rsidP="002E63A7">
          <w:pPr>
            <w:pStyle w:val="Cuprins3"/>
            <w:rPr>
              <w:rFonts w:eastAsiaTheme="minorEastAsia"/>
              <w:noProof/>
            </w:rPr>
          </w:pPr>
          <w:r>
            <w:t xml:space="preserve"> </w:t>
          </w:r>
          <w:hyperlink w:anchor="_Toc178666063" w:history="1">
            <w:r w:rsidR="00B30B36" w:rsidRPr="00B30B36">
              <w:rPr>
                <w:rStyle w:val="Hyperlink"/>
                <w:rFonts w:ascii="Arial" w:hAnsi="Arial" w:cs="Arial"/>
                <w:i/>
                <w:noProof/>
              </w:rPr>
              <w:t>3.4.1. Exercitarea drepturilor persoanei vizate prin reprezentare</w:t>
            </w:r>
            <w:r w:rsidR="00B30B36" w:rsidRPr="00B30B36">
              <w:rPr>
                <w:noProof/>
                <w:webHidden/>
              </w:rPr>
              <w:tab/>
            </w:r>
            <w:r w:rsidR="00B30B36" w:rsidRPr="00B30B36">
              <w:rPr>
                <w:noProof/>
                <w:webHidden/>
              </w:rPr>
              <w:fldChar w:fldCharType="begin"/>
            </w:r>
            <w:r w:rsidR="00B30B36" w:rsidRPr="00B30B36">
              <w:rPr>
                <w:noProof/>
                <w:webHidden/>
              </w:rPr>
              <w:instrText xml:space="preserve"> PAGEREF _Toc178666063 \h </w:instrText>
            </w:r>
            <w:r w:rsidR="00B30B36" w:rsidRPr="00B30B36">
              <w:rPr>
                <w:noProof/>
                <w:webHidden/>
              </w:rPr>
            </w:r>
            <w:r w:rsidR="00B30B36" w:rsidRPr="00B30B36">
              <w:rPr>
                <w:noProof/>
                <w:webHidden/>
              </w:rPr>
              <w:fldChar w:fldCharType="separate"/>
            </w:r>
            <w:r w:rsidR="005A24C7">
              <w:rPr>
                <w:noProof/>
                <w:webHidden/>
              </w:rPr>
              <w:t>12</w:t>
            </w:r>
            <w:r w:rsidR="00B30B36" w:rsidRPr="00B30B36">
              <w:rPr>
                <w:noProof/>
                <w:webHidden/>
              </w:rPr>
              <w:fldChar w:fldCharType="end"/>
            </w:r>
          </w:hyperlink>
        </w:p>
        <w:p w14:paraId="41E0614B" w14:textId="77777777" w:rsidR="00B30B36" w:rsidRPr="00B30B36" w:rsidRDefault="00B30B36">
          <w:pPr>
            <w:pStyle w:val="Cuprins2"/>
            <w:rPr>
              <w:rFonts w:eastAsiaTheme="minorEastAsia"/>
              <w:noProof/>
            </w:rPr>
          </w:pPr>
          <w:hyperlink w:anchor="_Toc178666064" w:history="1">
            <w:r w:rsidRPr="00B30B36">
              <w:rPr>
                <w:rStyle w:val="Hyperlink"/>
                <w:rFonts w:ascii="Arial" w:hAnsi="Arial" w:cs="Arial"/>
                <w:i/>
                <w:noProof/>
              </w:rPr>
              <w:t>3.5. Termene</w:t>
            </w:r>
            <w:r w:rsidRPr="00B30B36">
              <w:rPr>
                <w:noProof/>
                <w:webHidden/>
              </w:rPr>
              <w:tab/>
            </w:r>
            <w:r w:rsidRPr="00B30B36">
              <w:rPr>
                <w:noProof/>
                <w:webHidden/>
              </w:rPr>
              <w:fldChar w:fldCharType="begin"/>
            </w:r>
            <w:r w:rsidRPr="00B30B36">
              <w:rPr>
                <w:noProof/>
                <w:webHidden/>
              </w:rPr>
              <w:instrText xml:space="preserve"> PAGEREF _Toc178666064 \h </w:instrText>
            </w:r>
            <w:r w:rsidRPr="00B30B36">
              <w:rPr>
                <w:noProof/>
                <w:webHidden/>
              </w:rPr>
            </w:r>
            <w:r w:rsidRPr="00B30B36">
              <w:rPr>
                <w:noProof/>
                <w:webHidden/>
              </w:rPr>
              <w:fldChar w:fldCharType="separate"/>
            </w:r>
            <w:r w:rsidR="005A24C7">
              <w:rPr>
                <w:noProof/>
                <w:webHidden/>
              </w:rPr>
              <w:t>13</w:t>
            </w:r>
            <w:r w:rsidRPr="00B30B36">
              <w:rPr>
                <w:noProof/>
                <w:webHidden/>
              </w:rPr>
              <w:fldChar w:fldCharType="end"/>
            </w:r>
          </w:hyperlink>
        </w:p>
        <w:p w14:paraId="58015AAD" w14:textId="77777777" w:rsidR="00B30B36" w:rsidRPr="00B30B36" w:rsidRDefault="00B30B36">
          <w:pPr>
            <w:pStyle w:val="Cuprins1"/>
            <w:rPr>
              <w:rFonts w:eastAsiaTheme="minorEastAsia"/>
              <w:noProof/>
            </w:rPr>
          </w:pPr>
          <w:hyperlink w:anchor="_Toc178666065" w:history="1">
            <w:r w:rsidRPr="00B30B36">
              <w:rPr>
                <w:rStyle w:val="Hyperlink"/>
                <w:rFonts w:ascii="Arial" w:eastAsia="Calibri" w:hAnsi="Arial" w:cs="Arial"/>
                <w:noProof/>
              </w:rPr>
              <w:t>4. AUTORITATEA NAȚIONALĂ DE SUPRAVEGHERE A PRELUCRĂRII DATELOR CU CARACTER PERSONAL (A.N.S.P.D.C.P.)</w:t>
            </w:r>
            <w:r w:rsidRPr="00B30B36">
              <w:rPr>
                <w:noProof/>
                <w:webHidden/>
              </w:rPr>
              <w:tab/>
            </w:r>
            <w:r w:rsidRPr="00B30B36">
              <w:rPr>
                <w:noProof/>
                <w:webHidden/>
              </w:rPr>
              <w:fldChar w:fldCharType="begin"/>
            </w:r>
            <w:r w:rsidRPr="00B30B36">
              <w:rPr>
                <w:noProof/>
                <w:webHidden/>
              </w:rPr>
              <w:instrText xml:space="preserve"> PAGEREF _Toc178666065 \h </w:instrText>
            </w:r>
            <w:r w:rsidRPr="00B30B36">
              <w:rPr>
                <w:noProof/>
                <w:webHidden/>
              </w:rPr>
            </w:r>
            <w:r w:rsidRPr="00B30B36">
              <w:rPr>
                <w:noProof/>
                <w:webHidden/>
              </w:rPr>
              <w:fldChar w:fldCharType="separate"/>
            </w:r>
            <w:r w:rsidR="005A24C7">
              <w:rPr>
                <w:noProof/>
                <w:webHidden/>
              </w:rPr>
              <w:t>13</w:t>
            </w:r>
            <w:r w:rsidRPr="00B30B36">
              <w:rPr>
                <w:noProof/>
                <w:webHidden/>
              </w:rPr>
              <w:fldChar w:fldCharType="end"/>
            </w:r>
          </w:hyperlink>
        </w:p>
        <w:p w14:paraId="47009649" w14:textId="77777777" w:rsidR="00B30B36" w:rsidRPr="00B30B36" w:rsidRDefault="00B30B36">
          <w:pPr>
            <w:pStyle w:val="Cuprins1"/>
            <w:rPr>
              <w:rFonts w:eastAsiaTheme="minorEastAsia"/>
              <w:noProof/>
            </w:rPr>
          </w:pPr>
          <w:hyperlink w:anchor="_Toc178666066" w:history="1">
            <w:r w:rsidRPr="00B30B36">
              <w:rPr>
                <w:rStyle w:val="Hyperlink"/>
                <w:rFonts w:ascii="Arial" w:eastAsia="Calibri" w:hAnsi="Arial" w:cs="Arial"/>
                <w:noProof/>
              </w:rPr>
              <w:t>5. DEFINIȚII</w:t>
            </w:r>
            <w:r w:rsidRPr="00B30B36">
              <w:rPr>
                <w:noProof/>
                <w:webHidden/>
              </w:rPr>
              <w:tab/>
            </w:r>
            <w:r w:rsidRPr="00B30B36">
              <w:rPr>
                <w:noProof/>
                <w:webHidden/>
              </w:rPr>
              <w:fldChar w:fldCharType="begin"/>
            </w:r>
            <w:r w:rsidRPr="00B30B36">
              <w:rPr>
                <w:noProof/>
                <w:webHidden/>
              </w:rPr>
              <w:instrText xml:space="preserve"> PAGEREF _Toc178666066 \h </w:instrText>
            </w:r>
            <w:r w:rsidRPr="00B30B36">
              <w:rPr>
                <w:noProof/>
                <w:webHidden/>
              </w:rPr>
            </w:r>
            <w:r w:rsidRPr="00B30B36">
              <w:rPr>
                <w:noProof/>
                <w:webHidden/>
              </w:rPr>
              <w:fldChar w:fldCharType="separate"/>
            </w:r>
            <w:r w:rsidR="005A24C7">
              <w:rPr>
                <w:noProof/>
                <w:webHidden/>
              </w:rPr>
              <w:t>15</w:t>
            </w:r>
            <w:r w:rsidRPr="00B30B36">
              <w:rPr>
                <w:noProof/>
                <w:webHidden/>
              </w:rPr>
              <w:fldChar w:fldCharType="end"/>
            </w:r>
          </w:hyperlink>
        </w:p>
        <w:p w14:paraId="7C923686" w14:textId="77777777" w:rsidR="00B30B36" w:rsidRPr="00B30B36" w:rsidRDefault="00B30B36">
          <w:pPr>
            <w:pStyle w:val="Cuprins1"/>
            <w:rPr>
              <w:rFonts w:eastAsiaTheme="minorEastAsia"/>
              <w:noProof/>
            </w:rPr>
          </w:pPr>
          <w:hyperlink w:anchor="_Toc178666067" w:history="1">
            <w:r w:rsidRPr="00B30B36">
              <w:rPr>
                <w:rStyle w:val="Hyperlink"/>
                <w:rFonts w:ascii="Arial" w:eastAsia="Calibri" w:hAnsi="Arial" w:cs="Arial"/>
                <w:noProof/>
              </w:rPr>
              <w:t>6. PRINCIPII ȘI LEGALITATEA PRELUCRĂRII DATELOR CU CARACTER PERSONAL</w:t>
            </w:r>
            <w:r w:rsidRPr="00B30B36">
              <w:rPr>
                <w:noProof/>
                <w:webHidden/>
              </w:rPr>
              <w:tab/>
            </w:r>
            <w:r w:rsidRPr="00B30B36">
              <w:rPr>
                <w:noProof/>
                <w:webHidden/>
              </w:rPr>
              <w:fldChar w:fldCharType="begin"/>
            </w:r>
            <w:r w:rsidRPr="00B30B36">
              <w:rPr>
                <w:noProof/>
                <w:webHidden/>
              </w:rPr>
              <w:instrText xml:space="preserve"> PAGEREF _Toc178666067 \h </w:instrText>
            </w:r>
            <w:r w:rsidRPr="00B30B36">
              <w:rPr>
                <w:noProof/>
                <w:webHidden/>
              </w:rPr>
            </w:r>
            <w:r w:rsidRPr="00B30B36">
              <w:rPr>
                <w:noProof/>
                <w:webHidden/>
              </w:rPr>
              <w:fldChar w:fldCharType="separate"/>
            </w:r>
            <w:r w:rsidR="005A24C7">
              <w:rPr>
                <w:noProof/>
                <w:webHidden/>
              </w:rPr>
              <w:t>16</w:t>
            </w:r>
            <w:r w:rsidRPr="00B30B36">
              <w:rPr>
                <w:noProof/>
                <w:webHidden/>
              </w:rPr>
              <w:fldChar w:fldCharType="end"/>
            </w:r>
          </w:hyperlink>
        </w:p>
        <w:p w14:paraId="1042A1E0" w14:textId="77777777" w:rsidR="00B30B36" w:rsidRPr="00B30B36" w:rsidRDefault="00B30B36">
          <w:pPr>
            <w:pStyle w:val="Cuprins2"/>
            <w:rPr>
              <w:rFonts w:eastAsiaTheme="minorEastAsia"/>
              <w:noProof/>
            </w:rPr>
          </w:pPr>
          <w:hyperlink w:anchor="_Toc178666068" w:history="1">
            <w:r w:rsidRPr="00B30B36">
              <w:rPr>
                <w:rStyle w:val="Hyperlink"/>
                <w:rFonts w:ascii="Arial" w:eastAsia="Calibri" w:hAnsi="Arial" w:cs="Arial"/>
                <w:i/>
                <w:noProof/>
              </w:rPr>
              <w:t>6.1. Principii legate de prelucrarea datelor cu caracter personal:</w:t>
            </w:r>
            <w:r w:rsidRPr="00B30B36">
              <w:rPr>
                <w:noProof/>
                <w:webHidden/>
              </w:rPr>
              <w:tab/>
            </w:r>
            <w:r w:rsidRPr="00B30B36">
              <w:rPr>
                <w:noProof/>
                <w:webHidden/>
              </w:rPr>
              <w:fldChar w:fldCharType="begin"/>
            </w:r>
            <w:r w:rsidRPr="00B30B36">
              <w:rPr>
                <w:noProof/>
                <w:webHidden/>
              </w:rPr>
              <w:instrText xml:space="preserve"> PAGEREF _Toc178666068 \h </w:instrText>
            </w:r>
            <w:r w:rsidRPr="00B30B36">
              <w:rPr>
                <w:noProof/>
                <w:webHidden/>
              </w:rPr>
            </w:r>
            <w:r w:rsidRPr="00B30B36">
              <w:rPr>
                <w:noProof/>
                <w:webHidden/>
              </w:rPr>
              <w:fldChar w:fldCharType="separate"/>
            </w:r>
            <w:r w:rsidR="005A24C7">
              <w:rPr>
                <w:noProof/>
                <w:webHidden/>
              </w:rPr>
              <w:t>16</w:t>
            </w:r>
            <w:r w:rsidRPr="00B30B36">
              <w:rPr>
                <w:noProof/>
                <w:webHidden/>
              </w:rPr>
              <w:fldChar w:fldCharType="end"/>
            </w:r>
          </w:hyperlink>
        </w:p>
        <w:p w14:paraId="6748D721" w14:textId="77777777" w:rsidR="00B30B36" w:rsidRPr="00B30B36" w:rsidRDefault="00B30B36">
          <w:pPr>
            <w:pStyle w:val="Cuprins2"/>
            <w:rPr>
              <w:rFonts w:eastAsiaTheme="minorEastAsia"/>
              <w:noProof/>
            </w:rPr>
          </w:pPr>
          <w:hyperlink w:anchor="_Toc178666069" w:history="1">
            <w:r w:rsidRPr="00B30B36">
              <w:rPr>
                <w:rStyle w:val="Hyperlink"/>
                <w:rFonts w:ascii="Arial" w:eastAsia="Calibri" w:hAnsi="Arial" w:cs="Arial"/>
                <w:i/>
                <w:noProof/>
              </w:rPr>
              <w:t>6.2. Legalitatea prelucrării:</w:t>
            </w:r>
            <w:r w:rsidRPr="00B30B36">
              <w:rPr>
                <w:noProof/>
                <w:webHidden/>
              </w:rPr>
              <w:tab/>
            </w:r>
            <w:r w:rsidRPr="00B30B36">
              <w:rPr>
                <w:noProof/>
                <w:webHidden/>
              </w:rPr>
              <w:fldChar w:fldCharType="begin"/>
            </w:r>
            <w:r w:rsidRPr="00B30B36">
              <w:rPr>
                <w:noProof/>
                <w:webHidden/>
              </w:rPr>
              <w:instrText xml:space="preserve"> PAGEREF _Toc178666069 \h </w:instrText>
            </w:r>
            <w:r w:rsidRPr="00B30B36">
              <w:rPr>
                <w:noProof/>
                <w:webHidden/>
              </w:rPr>
            </w:r>
            <w:r w:rsidRPr="00B30B36">
              <w:rPr>
                <w:noProof/>
                <w:webHidden/>
              </w:rPr>
              <w:fldChar w:fldCharType="separate"/>
            </w:r>
            <w:r w:rsidR="005A24C7">
              <w:rPr>
                <w:noProof/>
                <w:webHidden/>
              </w:rPr>
              <w:t>17</w:t>
            </w:r>
            <w:r w:rsidRPr="00B30B36">
              <w:rPr>
                <w:noProof/>
                <w:webHidden/>
              </w:rPr>
              <w:fldChar w:fldCharType="end"/>
            </w:r>
          </w:hyperlink>
        </w:p>
        <w:p w14:paraId="7071F523" w14:textId="77777777" w:rsidR="00B30B36" w:rsidRPr="00B30B36" w:rsidRDefault="00B30B36">
          <w:pPr>
            <w:pStyle w:val="Cuprins1"/>
            <w:rPr>
              <w:rFonts w:eastAsiaTheme="minorEastAsia"/>
              <w:noProof/>
            </w:rPr>
          </w:pPr>
          <w:hyperlink w:anchor="_Toc178666070" w:history="1">
            <w:r w:rsidRPr="00B30B36">
              <w:rPr>
                <w:rStyle w:val="Hyperlink"/>
                <w:rFonts w:ascii="Arial" w:eastAsia="Calibri" w:hAnsi="Arial" w:cs="Arial"/>
                <w:i/>
                <w:noProof/>
              </w:rPr>
              <w:t>7. C</w:t>
            </w:r>
            <w:r w:rsidRPr="00B30B36">
              <w:rPr>
                <w:rStyle w:val="Hyperlink"/>
                <w:rFonts w:ascii="Arial" w:eastAsia="Calibri" w:hAnsi="Arial" w:cs="Arial"/>
                <w:noProof/>
              </w:rPr>
              <w:t>ATEGORIILE SPECIALE DE DATE:</w:t>
            </w:r>
            <w:r w:rsidRPr="00B30B36">
              <w:rPr>
                <w:noProof/>
                <w:webHidden/>
              </w:rPr>
              <w:tab/>
            </w:r>
            <w:r w:rsidRPr="00B30B36">
              <w:rPr>
                <w:noProof/>
                <w:webHidden/>
              </w:rPr>
              <w:fldChar w:fldCharType="begin"/>
            </w:r>
            <w:r w:rsidRPr="00B30B36">
              <w:rPr>
                <w:noProof/>
                <w:webHidden/>
              </w:rPr>
              <w:instrText xml:space="preserve"> PAGEREF _Toc178666070 \h </w:instrText>
            </w:r>
            <w:r w:rsidRPr="00B30B36">
              <w:rPr>
                <w:noProof/>
                <w:webHidden/>
              </w:rPr>
            </w:r>
            <w:r w:rsidRPr="00B30B36">
              <w:rPr>
                <w:noProof/>
                <w:webHidden/>
              </w:rPr>
              <w:fldChar w:fldCharType="separate"/>
            </w:r>
            <w:r w:rsidR="005A24C7">
              <w:rPr>
                <w:noProof/>
                <w:webHidden/>
              </w:rPr>
              <w:t>17</w:t>
            </w:r>
            <w:r w:rsidRPr="00B30B36">
              <w:rPr>
                <w:noProof/>
                <w:webHidden/>
              </w:rPr>
              <w:fldChar w:fldCharType="end"/>
            </w:r>
          </w:hyperlink>
        </w:p>
        <w:p w14:paraId="5ED62BFC" w14:textId="77777777" w:rsidR="00B30B36" w:rsidRPr="00B30B36" w:rsidRDefault="00B30B36">
          <w:pPr>
            <w:pStyle w:val="Cuprins1"/>
            <w:rPr>
              <w:rFonts w:eastAsiaTheme="minorEastAsia"/>
              <w:noProof/>
            </w:rPr>
          </w:pPr>
          <w:hyperlink w:anchor="_Toc178666071" w:history="1">
            <w:r w:rsidRPr="00B30B36">
              <w:rPr>
                <w:rStyle w:val="Hyperlink"/>
                <w:rFonts w:ascii="Arial" w:eastAsia="Calibri" w:hAnsi="Arial" w:cs="Arial"/>
                <w:noProof/>
              </w:rPr>
              <w:t>8. DATE DE CONTACT</w:t>
            </w:r>
            <w:r w:rsidRPr="00B30B36">
              <w:rPr>
                <w:noProof/>
                <w:webHidden/>
              </w:rPr>
              <w:tab/>
            </w:r>
            <w:r w:rsidRPr="00B30B36">
              <w:rPr>
                <w:noProof/>
                <w:webHidden/>
              </w:rPr>
              <w:fldChar w:fldCharType="begin"/>
            </w:r>
            <w:r w:rsidRPr="00B30B36">
              <w:rPr>
                <w:noProof/>
                <w:webHidden/>
              </w:rPr>
              <w:instrText xml:space="preserve"> PAGEREF _Toc178666071 \h </w:instrText>
            </w:r>
            <w:r w:rsidRPr="00B30B36">
              <w:rPr>
                <w:noProof/>
                <w:webHidden/>
              </w:rPr>
            </w:r>
            <w:r w:rsidRPr="00B30B36">
              <w:rPr>
                <w:noProof/>
                <w:webHidden/>
              </w:rPr>
              <w:fldChar w:fldCharType="separate"/>
            </w:r>
            <w:r w:rsidR="005A24C7">
              <w:rPr>
                <w:noProof/>
                <w:webHidden/>
              </w:rPr>
              <w:t>18</w:t>
            </w:r>
            <w:r w:rsidRPr="00B30B36">
              <w:rPr>
                <w:noProof/>
                <w:webHidden/>
              </w:rPr>
              <w:fldChar w:fldCharType="end"/>
            </w:r>
          </w:hyperlink>
        </w:p>
        <w:p w14:paraId="59624E84" w14:textId="77777777" w:rsidR="00F86CE6" w:rsidRPr="00B30B36" w:rsidRDefault="00F86CE6" w:rsidP="00E35A38">
          <w:pPr>
            <w:spacing w:after="0" w:line="240" w:lineRule="auto"/>
          </w:pPr>
          <w:r w:rsidRPr="00B30B36">
            <w:rPr>
              <w:rFonts w:ascii="Arial" w:hAnsi="Arial" w:cs="Arial"/>
              <w:bCs/>
              <w:noProof/>
              <w:sz w:val="24"/>
              <w:szCs w:val="24"/>
            </w:rPr>
            <w:fldChar w:fldCharType="end"/>
          </w:r>
        </w:p>
      </w:sdtContent>
    </w:sdt>
    <w:p w14:paraId="2B6B1457" w14:textId="77777777" w:rsidR="00436852" w:rsidRPr="00B30B36" w:rsidRDefault="00436852" w:rsidP="00E35A38">
      <w:pPr>
        <w:pStyle w:val="Titlu1"/>
        <w:spacing w:before="0" w:beforeAutospacing="0" w:after="0" w:afterAutospacing="0"/>
        <w:rPr>
          <w:rFonts w:ascii="Arial" w:hAnsi="Arial" w:cs="Arial"/>
          <w:b w:val="0"/>
          <w:sz w:val="24"/>
          <w:szCs w:val="24"/>
        </w:rPr>
      </w:pPr>
    </w:p>
    <w:p w14:paraId="45F82725" w14:textId="77777777" w:rsidR="005F787D" w:rsidRDefault="005F787D" w:rsidP="00E35A38">
      <w:pPr>
        <w:pStyle w:val="Titlu1"/>
        <w:spacing w:before="0" w:beforeAutospacing="0" w:after="0" w:afterAutospacing="0"/>
        <w:rPr>
          <w:rFonts w:ascii="Arial" w:hAnsi="Arial" w:cs="Arial"/>
          <w:sz w:val="24"/>
          <w:szCs w:val="24"/>
        </w:rPr>
      </w:pPr>
    </w:p>
    <w:p w14:paraId="5C02929A" w14:textId="77777777" w:rsidR="005F787D" w:rsidRDefault="005F787D" w:rsidP="00E35A38">
      <w:pPr>
        <w:pStyle w:val="Titlu1"/>
        <w:spacing w:before="0" w:beforeAutospacing="0" w:after="0" w:afterAutospacing="0"/>
        <w:rPr>
          <w:rFonts w:ascii="Arial" w:hAnsi="Arial" w:cs="Arial"/>
          <w:sz w:val="24"/>
          <w:szCs w:val="24"/>
        </w:rPr>
      </w:pPr>
    </w:p>
    <w:p w14:paraId="69BF07D1" w14:textId="77777777" w:rsidR="005F787D" w:rsidRDefault="005F787D" w:rsidP="00E35A38">
      <w:pPr>
        <w:pStyle w:val="Titlu1"/>
        <w:spacing w:before="0" w:beforeAutospacing="0" w:after="0" w:afterAutospacing="0"/>
        <w:rPr>
          <w:rFonts w:ascii="Arial" w:hAnsi="Arial" w:cs="Arial"/>
          <w:sz w:val="24"/>
          <w:szCs w:val="24"/>
        </w:rPr>
      </w:pPr>
    </w:p>
    <w:p w14:paraId="609BD004" w14:textId="77777777" w:rsidR="005F787D" w:rsidRDefault="005F787D" w:rsidP="00E35A38">
      <w:pPr>
        <w:pStyle w:val="Titlu1"/>
        <w:spacing w:before="0" w:beforeAutospacing="0" w:after="0" w:afterAutospacing="0"/>
        <w:rPr>
          <w:rFonts w:ascii="Arial" w:hAnsi="Arial" w:cs="Arial"/>
          <w:sz w:val="24"/>
          <w:szCs w:val="24"/>
        </w:rPr>
      </w:pPr>
    </w:p>
    <w:p w14:paraId="5488034B" w14:textId="77777777" w:rsidR="00B30B36" w:rsidRDefault="00B30B36" w:rsidP="00E35A38">
      <w:pPr>
        <w:pStyle w:val="Titlu1"/>
        <w:spacing w:before="0" w:beforeAutospacing="0" w:after="0" w:afterAutospacing="0"/>
        <w:rPr>
          <w:rFonts w:ascii="Arial" w:hAnsi="Arial" w:cs="Arial"/>
          <w:sz w:val="24"/>
          <w:szCs w:val="24"/>
        </w:rPr>
      </w:pPr>
    </w:p>
    <w:p w14:paraId="00F325EC" w14:textId="77777777" w:rsidR="005F787D" w:rsidRDefault="005F787D" w:rsidP="00E35A38">
      <w:pPr>
        <w:pStyle w:val="Titlu1"/>
        <w:spacing w:before="0" w:beforeAutospacing="0" w:after="0" w:afterAutospacing="0"/>
        <w:rPr>
          <w:rFonts w:ascii="Arial" w:hAnsi="Arial" w:cs="Arial"/>
          <w:sz w:val="24"/>
          <w:szCs w:val="24"/>
        </w:rPr>
      </w:pPr>
    </w:p>
    <w:p w14:paraId="0B0281C4" w14:textId="77777777" w:rsidR="005F787D" w:rsidRDefault="005F787D" w:rsidP="00E35A38">
      <w:pPr>
        <w:pStyle w:val="Titlu1"/>
        <w:spacing w:before="0" w:beforeAutospacing="0" w:after="0" w:afterAutospacing="0"/>
        <w:rPr>
          <w:rFonts w:ascii="Arial" w:hAnsi="Arial" w:cs="Arial"/>
          <w:sz w:val="24"/>
          <w:szCs w:val="24"/>
        </w:rPr>
      </w:pPr>
    </w:p>
    <w:p w14:paraId="7A38E410" w14:textId="77777777" w:rsidR="005F787D" w:rsidRDefault="005F787D" w:rsidP="00E35A38">
      <w:pPr>
        <w:pStyle w:val="Titlu1"/>
        <w:spacing w:before="0" w:beforeAutospacing="0" w:after="0" w:afterAutospacing="0"/>
        <w:rPr>
          <w:rFonts w:ascii="Arial" w:hAnsi="Arial" w:cs="Arial"/>
          <w:sz w:val="24"/>
          <w:szCs w:val="24"/>
        </w:rPr>
      </w:pPr>
    </w:p>
    <w:p w14:paraId="7392376D" w14:textId="77777777" w:rsidR="000832D7" w:rsidRDefault="000832D7" w:rsidP="00E35A38">
      <w:pPr>
        <w:pStyle w:val="Titlu1"/>
        <w:spacing w:before="0" w:beforeAutospacing="0" w:after="0" w:afterAutospacing="0"/>
        <w:rPr>
          <w:rFonts w:ascii="Arial" w:hAnsi="Arial" w:cs="Arial"/>
          <w:sz w:val="24"/>
          <w:szCs w:val="24"/>
        </w:rPr>
      </w:pPr>
    </w:p>
    <w:p w14:paraId="4B65518D" w14:textId="77777777" w:rsidR="005F787D" w:rsidRDefault="006121DD" w:rsidP="006121DD">
      <w:pPr>
        <w:pStyle w:val="Titlu1"/>
        <w:spacing w:before="0" w:beforeAutospacing="0" w:after="0" w:afterAutospacing="0"/>
        <w:rPr>
          <w:rFonts w:ascii="Arial" w:eastAsia="Calibri" w:hAnsi="Arial" w:cs="Arial"/>
          <w:sz w:val="24"/>
          <w:szCs w:val="24"/>
        </w:rPr>
      </w:pPr>
      <w:bookmarkStart w:id="2" w:name="_Toc178666047"/>
      <w:r>
        <w:rPr>
          <w:rFonts w:ascii="Arial" w:eastAsia="Calibri" w:hAnsi="Arial" w:cs="Arial"/>
          <w:sz w:val="24"/>
          <w:szCs w:val="24"/>
        </w:rPr>
        <w:lastRenderedPageBreak/>
        <w:t xml:space="preserve">1. </w:t>
      </w:r>
      <w:r w:rsidR="00BE02AF" w:rsidRPr="006121DD">
        <w:rPr>
          <w:rFonts w:ascii="Arial" w:eastAsia="Calibri" w:hAnsi="Arial" w:cs="Arial"/>
          <w:sz w:val="24"/>
          <w:szCs w:val="24"/>
        </w:rPr>
        <w:t>CONSIDERATII GENERALE</w:t>
      </w:r>
      <w:bookmarkEnd w:id="2"/>
    </w:p>
    <w:p w14:paraId="08F658EE" w14:textId="77777777" w:rsidR="00723F01" w:rsidRPr="006121DD" w:rsidRDefault="00723F01" w:rsidP="006121DD">
      <w:pPr>
        <w:pStyle w:val="Titlu1"/>
        <w:spacing w:before="0" w:beforeAutospacing="0" w:after="0" w:afterAutospacing="0"/>
        <w:rPr>
          <w:rFonts w:ascii="Arial" w:eastAsia="Calibri" w:hAnsi="Arial" w:cs="Arial"/>
          <w:sz w:val="24"/>
          <w:szCs w:val="24"/>
        </w:rPr>
      </w:pPr>
    </w:p>
    <w:p w14:paraId="6DBE599B" w14:textId="77777777" w:rsidR="00BE02AF" w:rsidRDefault="00BE02AF" w:rsidP="00723F01">
      <w:pPr>
        <w:spacing w:after="0" w:line="240" w:lineRule="auto"/>
        <w:jc w:val="both"/>
        <w:rPr>
          <w:rFonts w:ascii="Arial" w:eastAsia="Times New Roman" w:hAnsi="Arial" w:cs="Arial"/>
          <w:sz w:val="24"/>
          <w:szCs w:val="24"/>
        </w:rPr>
      </w:pPr>
      <w:r w:rsidRPr="005F787D">
        <w:rPr>
          <w:rFonts w:ascii="Arial" w:eastAsia="Times New Roman" w:hAnsi="Arial" w:cs="Arial"/>
          <w:sz w:val="24"/>
          <w:szCs w:val="24"/>
        </w:rPr>
        <w:t>La data de 4 mai 2016, a fost publicat în Jurnalul Oficial al Uniunii Europene pachetul legislativ care reglementeaza protecția datelor</w:t>
      </w:r>
      <w:r w:rsidR="00416BD5">
        <w:rPr>
          <w:rFonts w:ascii="Arial" w:eastAsia="Times New Roman" w:hAnsi="Arial" w:cs="Arial"/>
          <w:sz w:val="24"/>
          <w:szCs w:val="24"/>
        </w:rPr>
        <w:t xml:space="preserve"> cu caracter personal</w:t>
      </w:r>
      <w:r w:rsidRPr="005F787D">
        <w:rPr>
          <w:rFonts w:ascii="Arial" w:eastAsia="Times New Roman" w:hAnsi="Arial" w:cs="Arial"/>
          <w:sz w:val="24"/>
          <w:szCs w:val="24"/>
        </w:rPr>
        <w:t>:</w:t>
      </w:r>
    </w:p>
    <w:p w14:paraId="3A808386" w14:textId="77777777" w:rsidR="00723F01" w:rsidRPr="005F787D" w:rsidRDefault="00723F01" w:rsidP="00723F01">
      <w:pPr>
        <w:spacing w:after="0" w:line="240" w:lineRule="auto"/>
        <w:jc w:val="both"/>
        <w:rPr>
          <w:rFonts w:ascii="Arial" w:eastAsia="Times New Roman" w:hAnsi="Arial" w:cs="Arial"/>
          <w:sz w:val="24"/>
          <w:szCs w:val="24"/>
        </w:rPr>
      </w:pPr>
    </w:p>
    <w:p w14:paraId="6F427B07" w14:textId="77777777" w:rsidR="00BE02AF" w:rsidRDefault="00416BD5" w:rsidP="00723F01">
      <w:pPr>
        <w:pStyle w:val="Listparagraf"/>
        <w:numPr>
          <w:ilvl w:val="0"/>
          <w:numId w:val="18"/>
        </w:numPr>
        <w:tabs>
          <w:tab w:val="left" w:pos="284"/>
        </w:tabs>
        <w:spacing w:after="0" w:line="240" w:lineRule="auto"/>
        <w:ind w:left="0" w:firstLine="0"/>
        <w:jc w:val="both"/>
        <w:rPr>
          <w:rFonts w:ascii="Arial" w:eastAsia="Times New Roman" w:hAnsi="Arial" w:cs="Arial"/>
          <w:i/>
          <w:sz w:val="24"/>
          <w:szCs w:val="24"/>
        </w:rPr>
      </w:pPr>
      <w:hyperlink r:id="rId10" w:history="1">
        <w:r w:rsidRPr="00CA59C6">
          <w:rPr>
            <w:rFonts w:ascii="Arial" w:eastAsia="Times New Roman" w:hAnsi="Arial" w:cs="Arial"/>
            <w:b/>
            <w:bCs/>
            <w:sz w:val="24"/>
            <w:szCs w:val="24"/>
            <w:u w:val="single"/>
          </w:rPr>
          <w:t>Regulamentul (UE) 2016/679</w:t>
        </w:r>
      </w:hyperlink>
      <w:r w:rsidR="00BE02AF" w:rsidRPr="00CA59C6">
        <w:rPr>
          <w:rFonts w:ascii="Arial" w:eastAsia="Times New Roman" w:hAnsi="Arial" w:cs="Arial"/>
          <w:sz w:val="24"/>
          <w:szCs w:val="24"/>
        </w:rPr>
        <w:t xml:space="preserve"> al Parlamentului European și al Consiliului din 27 aprilie 2016 </w:t>
      </w:r>
      <w:r w:rsidR="00BE02AF" w:rsidRPr="00CA59C6">
        <w:rPr>
          <w:rFonts w:ascii="Arial" w:eastAsia="Times New Roman" w:hAnsi="Arial" w:cs="Arial"/>
          <w:i/>
          <w:sz w:val="24"/>
          <w:szCs w:val="24"/>
        </w:rPr>
        <w:t>privind protecția persoanelor fizice în ceea ce privește prelucrarea datelor cu caracter personal și privind libera circulație a acestor date și de abrogare a Directivei 95/46/CE (Regulamentul General privind Protecția Datelor – RGPD)</w:t>
      </w:r>
      <w:r w:rsidR="00BE02AF" w:rsidRPr="00B7631B">
        <w:rPr>
          <w:rFonts w:ascii="Arial" w:eastAsia="Times New Roman" w:hAnsi="Arial" w:cs="Arial"/>
          <w:i/>
          <w:sz w:val="24"/>
          <w:szCs w:val="24"/>
        </w:rPr>
        <w:t>;</w:t>
      </w:r>
    </w:p>
    <w:p w14:paraId="6476A318" w14:textId="77777777" w:rsidR="00723F01" w:rsidRPr="00B7631B" w:rsidRDefault="00723F01" w:rsidP="00723F01">
      <w:pPr>
        <w:pStyle w:val="Listparagraf"/>
        <w:tabs>
          <w:tab w:val="left" w:pos="284"/>
        </w:tabs>
        <w:spacing w:after="0" w:line="240" w:lineRule="auto"/>
        <w:ind w:left="0"/>
        <w:jc w:val="both"/>
        <w:rPr>
          <w:rFonts w:ascii="Arial" w:eastAsia="Times New Roman" w:hAnsi="Arial" w:cs="Arial"/>
          <w:i/>
          <w:sz w:val="24"/>
          <w:szCs w:val="24"/>
        </w:rPr>
      </w:pPr>
    </w:p>
    <w:p w14:paraId="365BAA9C" w14:textId="77777777" w:rsidR="00C75F39" w:rsidRDefault="00BE02AF" w:rsidP="00723F01">
      <w:pPr>
        <w:spacing w:after="0" w:line="240" w:lineRule="auto"/>
        <w:jc w:val="both"/>
        <w:rPr>
          <w:rFonts w:ascii="Arial" w:eastAsia="Times New Roman" w:hAnsi="Arial" w:cs="Arial"/>
          <w:sz w:val="24"/>
          <w:szCs w:val="24"/>
        </w:rPr>
      </w:pPr>
      <w:r w:rsidRPr="005F787D">
        <w:rPr>
          <w:rFonts w:ascii="Arial" w:eastAsia="Times New Roman" w:hAnsi="Arial" w:cs="Arial"/>
          <w:sz w:val="24"/>
          <w:szCs w:val="24"/>
        </w:rPr>
        <w:t xml:space="preserve">Regulamentul (UE) 2016/679 a intrat în vigoare la 25 mai 2016 și este aplicabil din 25 mai 2018. Dispozițiile Regulamentului sunt aplicabile direct pe teritoriile statelor membre UE, fără ca, în principiu, să mai fie necesare măsuri de transpunere ori implementare. Totuși, Regulamentul de referință prevede faptul că în anumite situații sunt necesare dispoziții de implementare la nivel național sau statele membre sunt abilitate să adopte anumite dispoziții legale. </w:t>
      </w:r>
    </w:p>
    <w:p w14:paraId="75ACE2CF" w14:textId="77777777" w:rsidR="00C75F39" w:rsidRDefault="00C75F39" w:rsidP="00723F01">
      <w:pPr>
        <w:spacing w:after="0" w:line="240" w:lineRule="auto"/>
        <w:jc w:val="both"/>
        <w:rPr>
          <w:rFonts w:ascii="Arial" w:eastAsia="Times New Roman" w:hAnsi="Arial" w:cs="Arial"/>
          <w:sz w:val="24"/>
          <w:szCs w:val="24"/>
        </w:rPr>
      </w:pPr>
    </w:p>
    <w:p w14:paraId="04860BA0" w14:textId="77777777" w:rsidR="00BE02AF" w:rsidRPr="005F787D" w:rsidRDefault="00BE02AF" w:rsidP="00723F01">
      <w:pPr>
        <w:spacing w:after="0" w:line="240" w:lineRule="auto"/>
        <w:jc w:val="both"/>
        <w:rPr>
          <w:rFonts w:ascii="Arial" w:eastAsia="Times New Roman" w:hAnsi="Arial" w:cs="Arial"/>
          <w:sz w:val="24"/>
          <w:szCs w:val="24"/>
        </w:rPr>
      </w:pPr>
      <w:r w:rsidRPr="005F787D">
        <w:rPr>
          <w:rFonts w:ascii="Arial" w:eastAsia="Times New Roman" w:hAnsi="Arial" w:cs="Arial"/>
          <w:sz w:val="24"/>
          <w:szCs w:val="24"/>
        </w:rPr>
        <w:t>Astfel, a fost adoptată</w:t>
      </w:r>
      <w:r w:rsidR="004429D9">
        <w:rPr>
          <w:rFonts w:ascii="Arial" w:eastAsia="Times New Roman" w:hAnsi="Arial" w:cs="Arial"/>
          <w:sz w:val="24"/>
          <w:szCs w:val="24"/>
        </w:rPr>
        <w:t xml:space="preserve"> </w:t>
      </w:r>
      <w:hyperlink r:id="rId11" w:history="1">
        <w:r w:rsidR="00416BD5" w:rsidRPr="00CA59C6">
          <w:rPr>
            <w:rFonts w:ascii="Arial" w:eastAsia="Times New Roman" w:hAnsi="Arial" w:cs="Arial"/>
            <w:b/>
            <w:bCs/>
            <w:sz w:val="24"/>
            <w:szCs w:val="24"/>
            <w:u w:val="single"/>
          </w:rPr>
          <w:t>Legea nr. 190/2018</w:t>
        </w:r>
      </w:hyperlink>
      <w:r w:rsidR="004429D9">
        <w:rPr>
          <w:rFonts w:ascii="Arial" w:eastAsia="Times New Roman" w:hAnsi="Arial" w:cs="Arial"/>
          <w:sz w:val="24"/>
          <w:szCs w:val="24"/>
        </w:rPr>
        <w:t xml:space="preserve"> </w:t>
      </w:r>
      <w:r w:rsidRPr="00CA59C6">
        <w:rPr>
          <w:rFonts w:ascii="Arial" w:eastAsia="Times New Roman" w:hAnsi="Arial" w:cs="Arial"/>
          <w:i/>
          <w:sz w:val="24"/>
          <w:szCs w:val="24"/>
        </w:rPr>
        <w:t>p</w:t>
      </w:r>
      <w:r w:rsidRPr="00B7631B">
        <w:rPr>
          <w:rFonts w:ascii="Arial" w:eastAsia="Times New Roman" w:hAnsi="Arial" w:cs="Arial"/>
          <w:i/>
          <w:sz w:val="24"/>
          <w:szCs w:val="24"/>
        </w:rPr>
        <w:t>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w:t>
      </w:r>
      <w:r w:rsidRPr="005F787D">
        <w:rPr>
          <w:rFonts w:ascii="Arial" w:eastAsia="Times New Roman" w:hAnsi="Arial" w:cs="Arial"/>
          <w:sz w:val="24"/>
          <w:szCs w:val="24"/>
        </w:rPr>
        <w:t>, care a intrat în vigoare la data de 31 iulie 2018.</w:t>
      </w:r>
    </w:p>
    <w:p w14:paraId="2578A64F" w14:textId="77777777" w:rsidR="00BE02AF" w:rsidRPr="005F787D" w:rsidRDefault="00BE02AF" w:rsidP="00723F01">
      <w:pPr>
        <w:spacing w:after="0" w:line="240" w:lineRule="auto"/>
        <w:jc w:val="both"/>
        <w:rPr>
          <w:rFonts w:ascii="Arial" w:eastAsia="Times New Roman" w:hAnsi="Arial" w:cs="Arial"/>
          <w:i/>
          <w:sz w:val="24"/>
          <w:szCs w:val="24"/>
        </w:rPr>
      </w:pPr>
    </w:p>
    <w:p w14:paraId="2090EC7C" w14:textId="77777777" w:rsidR="00BE02AF" w:rsidRPr="00CA59C6" w:rsidRDefault="00416BD5" w:rsidP="00723F01">
      <w:pPr>
        <w:pStyle w:val="Listparagraf"/>
        <w:numPr>
          <w:ilvl w:val="0"/>
          <w:numId w:val="18"/>
        </w:numPr>
        <w:tabs>
          <w:tab w:val="left" w:pos="284"/>
        </w:tabs>
        <w:spacing w:after="0" w:line="240" w:lineRule="auto"/>
        <w:ind w:left="0" w:firstLine="0"/>
        <w:jc w:val="both"/>
        <w:rPr>
          <w:rFonts w:ascii="Arial" w:eastAsia="Times New Roman" w:hAnsi="Arial" w:cs="Arial"/>
          <w:i/>
          <w:sz w:val="24"/>
          <w:szCs w:val="24"/>
        </w:rPr>
      </w:pPr>
      <w:hyperlink r:id="rId12" w:history="1">
        <w:r w:rsidRPr="00CA59C6">
          <w:rPr>
            <w:rFonts w:ascii="Arial" w:eastAsia="Times New Roman" w:hAnsi="Arial" w:cs="Arial"/>
            <w:b/>
            <w:bCs/>
            <w:sz w:val="24"/>
            <w:szCs w:val="24"/>
            <w:u w:val="single"/>
          </w:rPr>
          <w:t>Directiva (UE) 2016/680</w:t>
        </w:r>
      </w:hyperlink>
      <w:r w:rsidR="00BE02AF" w:rsidRPr="00CA59C6">
        <w:rPr>
          <w:rFonts w:ascii="Arial" w:eastAsia="Times New Roman" w:hAnsi="Arial" w:cs="Arial"/>
          <w:sz w:val="24"/>
          <w:szCs w:val="24"/>
        </w:rPr>
        <w:t xml:space="preserve"> a Parlamentului European și a Consiliului din 27 aprilie 2016 </w:t>
      </w:r>
      <w:r w:rsidR="00BE02AF" w:rsidRPr="00CA59C6">
        <w:rPr>
          <w:rFonts w:ascii="Arial" w:eastAsia="Times New Roman" w:hAnsi="Arial" w:cs="Arial"/>
          <w:i/>
          <w:sz w:val="24"/>
          <w:szCs w:val="24"/>
        </w:rPr>
        <w:t>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p>
    <w:p w14:paraId="72CD04F8" w14:textId="77777777" w:rsidR="00BE02AF" w:rsidRPr="005F787D" w:rsidRDefault="00BE02AF" w:rsidP="00723F01">
      <w:pPr>
        <w:spacing w:after="0" w:line="240" w:lineRule="auto"/>
        <w:jc w:val="both"/>
        <w:rPr>
          <w:rFonts w:ascii="Arial" w:eastAsia="Times New Roman" w:hAnsi="Arial" w:cs="Arial"/>
          <w:sz w:val="24"/>
          <w:szCs w:val="24"/>
        </w:rPr>
      </w:pPr>
    </w:p>
    <w:p w14:paraId="3E449993" w14:textId="77777777" w:rsidR="00BE02AF" w:rsidRPr="005F787D" w:rsidRDefault="00BE02AF" w:rsidP="00723F01">
      <w:pPr>
        <w:spacing w:after="0" w:line="240" w:lineRule="auto"/>
        <w:jc w:val="both"/>
        <w:rPr>
          <w:rFonts w:ascii="Arial" w:eastAsia="Times New Roman" w:hAnsi="Arial" w:cs="Arial"/>
          <w:i/>
          <w:sz w:val="24"/>
          <w:szCs w:val="24"/>
        </w:rPr>
      </w:pPr>
      <w:r w:rsidRPr="005F787D">
        <w:rPr>
          <w:rFonts w:ascii="Arial" w:eastAsia="Times New Roman" w:hAnsi="Arial" w:cs="Arial"/>
          <w:sz w:val="24"/>
          <w:szCs w:val="24"/>
        </w:rPr>
        <w:t xml:space="preserve">Directiva (UE) 2016/680 a intrat în vigoare la 5 mai 2016 și a fost transpusă în legislația națională </w:t>
      </w:r>
      <w:r w:rsidRPr="00CA59C6">
        <w:rPr>
          <w:rFonts w:ascii="Arial" w:eastAsia="Times New Roman" w:hAnsi="Arial" w:cs="Arial"/>
          <w:sz w:val="24"/>
          <w:szCs w:val="24"/>
        </w:rPr>
        <w:t>prin </w:t>
      </w:r>
      <w:hyperlink r:id="rId13" w:history="1">
        <w:r w:rsidR="00416BD5" w:rsidRPr="00CA59C6">
          <w:rPr>
            <w:rFonts w:ascii="Arial" w:eastAsia="Times New Roman" w:hAnsi="Arial" w:cs="Arial"/>
            <w:b/>
            <w:bCs/>
            <w:sz w:val="24"/>
            <w:szCs w:val="24"/>
            <w:u w:val="single"/>
          </w:rPr>
          <w:t>Lege</w:t>
        </w:r>
        <w:r w:rsidR="00311F31" w:rsidRPr="00CA59C6">
          <w:rPr>
            <w:rFonts w:ascii="Arial" w:eastAsia="Times New Roman" w:hAnsi="Arial" w:cs="Arial"/>
            <w:b/>
            <w:bCs/>
            <w:sz w:val="24"/>
            <w:szCs w:val="24"/>
            <w:u w:val="single"/>
          </w:rPr>
          <w:t>a</w:t>
        </w:r>
        <w:r w:rsidR="00416BD5" w:rsidRPr="00CA59C6">
          <w:rPr>
            <w:rFonts w:ascii="Arial" w:eastAsia="Times New Roman" w:hAnsi="Arial" w:cs="Arial"/>
            <w:b/>
            <w:bCs/>
            <w:sz w:val="24"/>
            <w:szCs w:val="24"/>
            <w:u w:val="single"/>
          </w:rPr>
          <w:t xml:space="preserve"> nr. 363/2018</w:t>
        </w:r>
      </w:hyperlink>
      <w:r w:rsidRPr="005F787D">
        <w:rPr>
          <w:rFonts w:ascii="Arial" w:eastAsia="Times New Roman" w:hAnsi="Arial" w:cs="Arial"/>
          <w:sz w:val="24"/>
          <w:szCs w:val="24"/>
        </w:rPr>
        <w:t> </w:t>
      </w:r>
      <w:r w:rsidRPr="005F787D">
        <w:rPr>
          <w:rFonts w:ascii="Arial" w:eastAsia="Times New Roman" w:hAnsi="Arial" w:cs="Arial"/>
          <w:i/>
          <w:sz w:val="24"/>
          <w:szCs w:val="24"/>
        </w:rPr>
        <w:t>privind protecția persoanelor fizice referitor la prelucrarea datelor cu caracter personal de către autoritățile competente în scopul prevenirii, descoperirii, cercetării, urmăririi penale și combaterii infracțiunilor sau a executării pedepselor, măsurilor educative și de siguranță, precum și privind libera circulație a acestor date.</w:t>
      </w:r>
    </w:p>
    <w:p w14:paraId="68C4836D" w14:textId="77777777" w:rsidR="00BE02AF" w:rsidRPr="005F787D" w:rsidRDefault="00BE02AF" w:rsidP="00723F01">
      <w:pPr>
        <w:spacing w:after="0" w:line="240" w:lineRule="auto"/>
        <w:rPr>
          <w:rFonts w:ascii="Arial" w:eastAsia="Times New Roman" w:hAnsi="Arial" w:cs="Arial"/>
          <w:sz w:val="24"/>
          <w:szCs w:val="24"/>
        </w:rPr>
      </w:pPr>
    </w:p>
    <w:p w14:paraId="55F2E36F" w14:textId="77777777" w:rsidR="00BE02AF" w:rsidRPr="005F787D" w:rsidRDefault="00BE02AF" w:rsidP="00723F01">
      <w:pPr>
        <w:spacing w:after="0" w:line="240" w:lineRule="auto"/>
        <w:jc w:val="both"/>
        <w:rPr>
          <w:rFonts w:ascii="Arial" w:eastAsia="Times New Roman" w:hAnsi="Arial" w:cs="Arial"/>
          <w:sz w:val="24"/>
          <w:szCs w:val="24"/>
        </w:rPr>
      </w:pPr>
      <w:r w:rsidRPr="005F787D">
        <w:rPr>
          <w:rFonts w:ascii="Arial" w:eastAsia="Times New Roman" w:hAnsi="Arial" w:cs="Arial"/>
          <w:sz w:val="24"/>
          <w:szCs w:val="24"/>
        </w:rPr>
        <w:t xml:space="preserve">În ceea ce privește domeniile de aplicare ale celor două instrumente juridice, precizăm faptul că acestea sunt complementare, </w:t>
      </w:r>
      <w:r w:rsidR="00901611">
        <w:rPr>
          <w:rFonts w:ascii="Arial" w:eastAsia="Times New Roman" w:hAnsi="Arial" w:cs="Arial"/>
          <w:sz w:val="24"/>
          <w:szCs w:val="24"/>
        </w:rPr>
        <w:t>RGPD</w:t>
      </w:r>
      <w:r w:rsidRPr="005F787D">
        <w:rPr>
          <w:rFonts w:ascii="Arial" w:eastAsia="Times New Roman" w:hAnsi="Arial" w:cs="Arial"/>
          <w:sz w:val="24"/>
          <w:szCs w:val="24"/>
        </w:rPr>
        <w:t xml:space="preserve"> având aplicabilitate generală cu excepția:</w:t>
      </w:r>
    </w:p>
    <w:p w14:paraId="620BF64F" w14:textId="77777777" w:rsidR="00BE02AF" w:rsidRPr="005F787D" w:rsidRDefault="00BE02AF" w:rsidP="00723F01">
      <w:pPr>
        <w:numPr>
          <w:ilvl w:val="0"/>
          <w:numId w:val="17"/>
        </w:numPr>
        <w:tabs>
          <w:tab w:val="clear" w:pos="720"/>
          <w:tab w:val="num" w:pos="0"/>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activităților care nu intră sub incidența dreptului Uniunii;</w:t>
      </w:r>
    </w:p>
    <w:p w14:paraId="7FF51E7F" w14:textId="77777777" w:rsidR="00BE02AF" w:rsidRPr="005F787D" w:rsidRDefault="00BE02AF" w:rsidP="00723F01">
      <w:pPr>
        <w:numPr>
          <w:ilvl w:val="0"/>
          <w:numId w:val="17"/>
        </w:numPr>
        <w:tabs>
          <w:tab w:val="clear" w:pos="720"/>
          <w:tab w:val="num" w:pos="0"/>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activităţilor desfăşurate de statele membre care intră sub incidenţa capitolului 2 al titlului V din Tratatul UE</w:t>
      </w:r>
      <w:r w:rsidR="004429D9">
        <w:rPr>
          <w:rFonts w:ascii="Arial" w:eastAsia="Times New Roman" w:hAnsi="Arial" w:cs="Arial"/>
          <w:sz w:val="24"/>
          <w:szCs w:val="24"/>
        </w:rPr>
        <w:t>;</w:t>
      </w:r>
    </w:p>
    <w:p w14:paraId="799FDA41" w14:textId="77777777" w:rsidR="00BE02AF" w:rsidRPr="005F787D" w:rsidRDefault="00BE02AF" w:rsidP="00723F01">
      <w:pPr>
        <w:numPr>
          <w:ilvl w:val="0"/>
          <w:numId w:val="17"/>
        </w:numPr>
        <w:tabs>
          <w:tab w:val="clear" w:pos="720"/>
          <w:tab w:val="num" w:pos="0"/>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activităților desfășurate de către o persoană fizică în cadrul unei activități exclusiv personale sau domestice;</w:t>
      </w:r>
    </w:p>
    <w:p w14:paraId="0484F404" w14:textId="77777777" w:rsidR="00BE02AF" w:rsidRPr="005F787D" w:rsidRDefault="00BE02AF" w:rsidP="00723F01">
      <w:pPr>
        <w:numPr>
          <w:ilvl w:val="0"/>
          <w:numId w:val="17"/>
        </w:numPr>
        <w:tabs>
          <w:tab w:val="clear" w:pos="720"/>
          <w:tab w:val="num" w:pos="0"/>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activităților desfășurate de către autoritățile competente în scopul prevenirii, investigării, depistării sau urmăririi penale a infracțiunilor, sau al executării sancțiunilor penale, inclusiv al protejării împotriva amenințărilor la adresa siguranței publice și al prevenirii acestora (domeniu care este reglementat de Directiva (UE) 2016/680).</w:t>
      </w:r>
    </w:p>
    <w:p w14:paraId="7B91EF6D" w14:textId="77777777" w:rsidR="00BE02AF" w:rsidRPr="005F787D" w:rsidRDefault="00BE02AF" w:rsidP="00723F01">
      <w:pPr>
        <w:spacing w:after="0" w:line="240" w:lineRule="auto"/>
        <w:jc w:val="both"/>
        <w:rPr>
          <w:rFonts w:ascii="Arial" w:eastAsia="Calibri" w:hAnsi="Arial" w:cs="Arial"/>
          <w:sz w:val="24"/>
          <w:szCs w:val="24"/>
        </w:rPr>
      </w:pPr>
    </w:p>
    <w:p w14:paraId="289B2EB9" w14:textId="77777777" w:rsidR="00BE02AF" w:rsidRPr="005F787D" w:rsidRDefault="00BE02AF" w:rsidP="00723F01">
      <w:pPr>
        <w:spacing w:after="0" w:line="240" w:lineRule="auto"/>
        <w:jc w:val="both"/>
        <w:rPr>
          <w:rFonts w:ascii="Arial" w:eastAsia="Calibri" w:hAnsi="Arial" w:cs="Arial"/>
          <w:sz w:val="24"/>
          <w:szCs w:val="24"/>
        </w:rPr>
      </w:pPr>
      <w:r w:rsidRPr="005F787D">
        <w:rPr>
          <w:rFonts w:ascii="Arial" w:eastAsia="Calibri" w:hAnsi="Arial" w:cs="Arial"/>
          <w:sz w:val="24"/>
          <w:szCs w:val="24"/>
        </w:rPr>
        <w:t>Organizaţiile şi indivizii care prelucrează date cu caracter personal au obligaţia de a le păstra astfel încât să le fie asigurată confidenţialitatea şi securitatea. Aceste obligaţii sunt subsumate dreptului la protecţia datelor cu caracter personal, reglementat prin Regulamentul (UE) 2016/679</w:t>
      </w:r>
      <w:r>
        <w:rPr>
          <w:rFonts w:ascii="Arial" w:eastAsia="Calibri" w:hAnsi="Arial" w:cs="Arial"/>
          <w:sz w:val="24"/>
          <w:szCs w:val="24"/>
        </w:rPr>
        <w:t>.</w:t>
      </w:r>
      <w:r w:rsidRPr="005F787D">
        <w:t xml:space="preserve"> </w:t>
      </w:r>
    </w:p>
    <w:p w14:paraId="645C27ED" w14:textId="77777777" w:rsidR="00BE02AF" w:rsidRDefault="00BE02AF" w:rsidP="00723F01">
      <w:pPr>
        <w:spacing w:after="0" w:line="240" w:lineRule="auto"/>
        <w:jc w:val="both"/>
        <w:rPr>
          <w:rFonts w:ascii="Arial" w:eastAsia="Calibri" w:hAnsi="Arial" w:cs="Arial"/>
          <w:sz w:val="24"/>
          <w:szCs w:val="24"/>
        </w:rPr>
      </w:pPr>
    </w:p>
    <w:p w14:paraId="3E749C32" w14:textId="77777777" w:rsidR="00723F01" w:rsidRDefault="00723F01" w:rsidP="00723F01">
      <w:pPr>
        <w:spacing w:after="0" w:line="240" w:lineRule="auto"/>
        <w:jc w:val="both"/>
        <w:rPr>
          <w:rFonts w:ascii="Arial" w:eastAsia="Calibri" w:hAnsi="Arial" w:cs="Arial"/>
          <w:sz w:val="24"/>
          <w:szCs w:val="24"/>
        </w:rPr>
      </w:pPr>
    </w:p>
    <w:p w14:paraId="1A98EFA0" w14:textId="77777777" w:rsidR="00723F01" w:rsidRDefault="00723F01" w:rsidP="00723F01">
      <w:pPr>
        <w:spacing w:after="0" w:line="240" w:lineRule="auto"/>
        <w:jc w:val="both"/>
        <w:rPr>
          <w:rFonts w:ascii="Arial" w:eastAsia="Calibri" w:hAnsi="Arial" w:cs="Arial"/>
          <w:sz w:val="24"/>
          <w:szCs w:val="24"/>
        </w:rPr>
      </w:pPr>
    </w:p>
    <w:p w14:paraId="782D8F35" w14:textId="77777777" w:rsidR="00BE02AF" w:rsidRPr="005F787D" w:rsidRDefault="00BE02AF" w:rsidP="00723F01">
      <w:pPr>
        <w:spacing w:after="0" w:line="240" w:lineRule="auto"/>
        <w:jc w:val="both"/>
        <w:rPr>
          <w:rFonts w:ascii="Arial" w:eastAsia="Calibri" w:hAnsi="Arial" w:cs="Arial"/>
          <w:sz w:val="24"/>
          <w:szCs w:val="24"/>
        </w:rPr>
      </w:pPr>
      <w:r w:rsidRPr="005F787D">
        <w:rPr>
          <w:rFonts w:ascii="Arial" w:eastAsia="Calibri" w:hAnsi="Arial" w:cs="Arial"/>
          <w:sz w:val="24"/>
          <w:szCs w:val="24"/>
        </w:rPr>
        <w:lastRenderedPageBreak/>
        <w:t>În România, Regulamentul (UE) 2016/679 se aplică prelucrărilor efectuate:</w:t>
      </w:r>
    </w:p>
    <w:p w14:paraId="06DBEC67" w14:textId="77777777" w:rsidR="00BE02AF" w:rsidRPr="005F787D" w:rsidRDefault="00BE02AF" w:rsidP="00723F01">
      <w:pPr>
        <w:numPr>
          <w:ilvl w:val="0"/>
          <w:numId w:val="19"/>
        </w:numPr>
        <w:tabs>
          <w:tab w:val="left" w:pos="284"/>
        </w:tabs>
        <w:spacing w:after="0" w:line="240" w:lineRule="auto"/>
        <w:ind w:left="0" w:firstLine="0"/>
        <w:contextualSpacing/>
        <w:jc w:val="both"/>
        <w:rPr>
          <w:rFonts w:ascii="Arial" w:eastAsia="Calibri" w:hAnsi="Arial" w:cs="Arial"/>
          <w:sz w:val="24"/>
          <w:szCs w:val="24"/>
          <w:lang w:val="de-AT"/>
        </w:rPr>
      </w:pPr>
      <w:r w:rsidRPr="005F787D">
        <w:rPr>
          <w:rFonts w:ascii="Arial" w:eastAsia="Calibri" w:hAnsi="Arial" w:cs="Arial"/>
          <w:sz w:val="24"/>
          <w:szCs w:val="24"/>
          <w:lang w:val="de-AT"/>
        </w:rPr>
        <w:t>prin intermediul unui sistem de prelucrare automatizată (computer);</w:t>
      </w:r>
    </w:p>
    <w:p w14:paraId="3E08E08B" w14:textId="77777777" w:rsidR="00BE02AF" w:rsidRPr="005F787D" w:rsidRDefault="00BE02AF" w:rsidP="00723F01">
      <w:pPr>
        <w:numPr>
          <w:ilvl w:val="0"/>
          <w:numId w:val="19"/>
        </w:numPr>
        <w:tabs>
          <w:tab w:val="left" w:pos="284"/>
        </w:tabs>
        <w:spacing w:after="0" w:line="240" w:lineRule="auto"/>
        <w:ind w:left="0" w:firstLine="0"/>
        <w:contextualSpacing/>
        <w:jc w:val="both"/>
        <w:rPr>
          <w:rFonts w:ascii="Arial" w:eastAsia="Calibri" w:hAnsi="Arial" w:cs="Arial"/>
          <w:sz w:val="24"/>
          <w:szCs w:val="24"/>
          <w:lang w:val="de-AT"/>
        </w:rPr>
      </w:pPr>
      <w:r w:rsidRPr="005F787D">
        <w:rPr>
          <w:rFonts w:ascii="Arial" w:eastAsia="Calibri" w:hAnsi="Arial" w:cs="Arial"/>
          <w:sz w:val="24"/>
          <w:szCs w:val="24"/>
          <w:lang w:val="de-AT"/>
        </w:rPr>
        <w:t>pe suport de hârtie sau în orice altă formă de prelucrare neautomatizată dacă fac parte dintr-un sistem de evidență sau sunt destinate să fie incluse într-un astfel de sistem;</w:t>
      </w:r>
    </w:p>
    <w:p w14:paraId="759B0604" w14:textId="77777777" w:rsidR="00BE02AF" w:rsidRPr="005F787D" w:rsidRDefault="00BE02AF" w:rsidP="00723F01">
      <w:pPr>
        <w:numPr>
          <w:ilvl w:val="1"/>
          <w:numId w:val="20"/>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indiferent de forma acestora: fotografii sau înregistrări video ale imaginii sau înregistrări ale vocii, date biometrice.</w:t>
      </w:r>
    </w:p>
    <w:p w14:paraId="5742B945" w14:textId="77777777" w:rsidR="00BE02AF" w:rsidRDefault="00BE02AF" w:rsidP="00E35A38">
      <w:pPr>
        <w:pStyle w:val="Listparagraf"/>
        <w:spacing w:after="0" w:line="240" w:lineRule="auto"/>
        <w:jc w:val="both"/>
        <w:rPr>
          <w:rFonts w:ascii="Arial" w:eastAsia="Calibri" w:hAnsi="Arial" w:cs="Arial"/>
          <w:b/>
          <w:sz w:val="24"/>
          <w:szCs w:val="24"/>
          <w:u w:val="single"/>
        </w:rPr>
      </w:pPr>
    </w:p>
    <w:p w14:paraId="35CA629C" w14:textId="77777777" w:rsidR="00BE02AF" w:rsidRPr="00723F01" w:rsidRDefault="006121DD" w:rsidP="00723F01">
      <w:pPr>
        <w:pStyle w:val="Titlu1"/>
        <w:spacing w:before="0" w:beforeAutospacing="0" w:after="0" w:afterAutospacing="0"/>
        <w:rPr>
          <w:rFonts w:ascii="Arial" w:eastAsia="Calibri" w:hAnsi="Arial" w:cs="Arial"/>
          <w:sz w:val="24"/>
          <w:szCs w:val="24"/>
        </w:rPr>
      </w:pPr>
      <w:bookmarkStart w:id="3" w:name="_Toc178666048"/>
      <w:r>
        <w:rPr>
          <w:rFonts w:ascii="Arial" w:eastAsia="Calibri" w:hAnsi="Arial" w:cs="Arial"/>
          <w:sz w:val="24"/>
          <w:szCs w:val="24"/>
        </w:rPr>
        <w:t xml:space="preserve">2. </w:t>
      </w:r>
      <w:r w:rsidR="00BE02AF" w:rsidRPr="006121DD">
        <w:rPr>
          <w:rFonts w:ascii="Arial" w:eastAsia="Calibri" w:hAnsi="Arial" w:cs="Arial"/>
          <w:sz w:val="24"/>
          <w:szCs w:val="24"/>
        </w:rPr>
        <w:t xml:space="preserve">INFORMARE PRIVIND PRELUCRAREA DATELOR CU CARACTER PERSONAL DE CĂTRE </w:t>
      </w:r>
      <w:bookmarkEnd w:id="3"/>
      <w:r w:rsidR="00664D8F">
        <w:rPr>
          <w:rFonts w:ascii="Arial" w:eastAsia="Calibri" w:hAnsi="Arial" w:cs="Arial"/>
          <w:sz w:val="24"/>
          <w:szCs w:val="24"/>
        </w:rPr>
        <w:t>I.T.P.F. IAȘI</w:t>
      </w:r>
      <w:r w:rsidR="00BE02AF" w:rsidRPr="006121DD">
        <w:rPr>
          <w:rFonts w:ascii="Arial" w:eastAsia="Calibri" w:hAnsi="Arial" w:cs="Arial"/>
          <w:sz w:val="24"/>
          <w:szCs w:val="24"/>
        </w:rPr>
        <w:t xml:space="preserve"> </w:t>
      </w:r>
    </w:p>
    <w:p w14:paraId="3035CCA5" w14:textId="77777777" w:rsidR="00BE02AF" w:rsidRPr="006121DD" w:rsidRDefault="00E66937" w:rsidP="006121DD">
      <w:pPr>
        <w:pStyle w:val="Titlu2"/>
        <w:rPr>
          <w:rFonts w:ascii="Arial" w:hAnsi="Arial" w:cs="Arial"/>
          <w:b/>
          <w:i/>
          <w:color w:val="auto"/>
          <w:sz w:val="24"/>
          <w:szCs w:val="24"/>
        </w:rPr>
      </w:pPr>
      <w:bookmarkStart w:id="4" w:name="_Toc178666049"/>
      <w:r w:rsidRPr="006121DD">
        <w:rPr>
          <w:rFonts w:ascii="Arial" w:hAnsi="Arial" w:cs="Arial"/>
          <w:b/>
          <w:i/>
          <w:color w:val="auto"/>
          <w:sz w:val="24"/>
          <w:szCs w:val="24"/>
        </w:rPr>
        <w:t xml:space="preserve">2.1. Identitatea </w:t>
      </w:r>
      <w:bookmarkEnd w:id="4"/>
      <w:r w:rsidR="001676D7">
        <w:rPr>
          <w:rFonts w:ascii="Arial" w:hAnsi="Arial" w:cs="Arial"/>
          <w:b/>
          <w:i/>
          <w:color w:val="auto"/>
          <w:sz w:val="24"/>
          <w:szCs w:val="24"/>
        </w:rPr>
        <w:t>operatorului</w:t>
      </w:r>
    </w:p>
    <w:p w14:paraId="1AF8A4D8" w14:textId="77777777" w:rsidR="00E66937" w:rsidRPr="005F787D" w:rsidRDefault="00E66937" w:rsidP="00723F01">
      <w:pPr>
        <w:spacing w:after="0" w:line="240" w:lineRule="auto"/>
        <w:jc w:val="both"/>
        <w:rPr>
          <w:rFonts w:ascii="Arial" w:hAnsi="Arial" w:cs="Arial"/>
          <w:color w:val="000000"/>
          <w:sz w:val="24"/>
          <w:szCs w:val="24"/>
        </w:rPr>
      </w:pPr>
      <w:r w:rsidRPr="005F787D">
        <w:rPr>
          <w:rFonts w:ascii="Arial" w:hAnsi="Arial" w:cs="Arial"/>
          <w:color w:val="000000"/>
          <w:sz w:val="24"/>
          <w:szCs w:val="24"/>
        </w:rPr>
        <w:t>Prezenta informare vizează furnizarea unor informații cu caracter general cu privire la prelucrarea datelor dumneavoastră personale și la drepturile pe care le aveți în conformitate cu Regulamentul (UE) 2016/679 și legislația națională privind protecția și securitatea datelor personale, în vigoare.</w:t>
      </w:r>
    </w:p>
    <w:p w14:paraId="4FD8B036" w14:textId="77777777" w:rsidR="00E66937" w:rsidRDefault="00E66937" w:rsidP="00723F01">
      <w:pPr>
        <w:spacing w:after="0" w:line="240" w:lineRule="auto"/>
        <w:jc w:val="both"/>
        <w:rPr>
          <w:rFonts w:ascii="Arial" w:hAnsi="Arial" w:cs="Arial"/>
          <w:color w:val="000000"/>
          <w:sz w:val="24"/>
          <w:szCs w:val="24"/>
        </w:rPr>
      </w:pPr>
    </w:p>
    <w:p w14:paraId="46ECD4DE" w14:textId="77777777" w:rsidR="00E66937" w:rsidRPr="005F787D" w:rsidRDefault="00E66937" w:rsidP="00723F01">
      <w:pPr>
        <w:spacing w:after="0" w:line="240" w:lineRule="auto"/>
        <w:jc w:val="both"/>
        <w:rPr>
          <w:rFonts w:ascii="Arial" w:hAnsi="Arial" w:cs="Arial"/>
          <w:color w:val="000000"/>
          <w:sz w:val="24"/>
          <w:szCs w:val="24"/>
        </w:rPr>
      </w:pPr>
      <w:r w:rsidRPr="005F787D">
        <w:rPr>
          <w:rFonts w:ascii="Arial" w:hAnsi="Arial" w:cs="Arial"/>
          <w:color w:val="000000"/>
          <w:sz w:val="24"/>
          <w:szCs w:val="24"/>
        </w:rPr>
        <w:t xml:space="preserve">În conformitate cu legislația națională și europeană în vigoare, Inspectoratul </w:t>
      </w:r>
      <w:r w:rsidR="00664D8F">
        <w:rPr>
          <w:rFonts w:ascii="Arial" w:hAnsi="Arial" w:cs="Arial"/>
          <w:color w:val="000000"/>
          <w:sz w:val="24"/>
          <w:szCs w:val="24"/>
        </w:rPr>
        <w:t>Teritorial</w:t>
      </w:r>
      <w:r w:rsidRPr="005F787D">
        <w:rPr>
          <w:rFonts w:ascii="Arial" w:hAnsi="Arial" w:cs="Arial"/>
          <w:color w:val="000000"/>
          <w:sz w:val="24"/>
          <w:szCs w:val="24"/>
        </w:rPr>
        <w:t xml:space="preserve"> al Poliției de Frontieră</w:t>
      </w:r>
      <w:r w:rsidR="00664D8F">
        <w:rPr>
          <w:rFonts w:ascii="Arial" w:hAnsi="Arial" w:cs="Arial"/>
          <w:color w:val="000000"/>
          <w:sz w:val="24"/>
          <w:szCs w:val="24"/>
        </w:rPr>
        <w:t xml:space="preserve"> Iași</w:t>
      </w:r>
      <w:r w:rsidR="00723F01">
        <w:rPr>
          <w:rFonts w:ascii="Arial" w:hAnsi="Arial" w:cs="Arial"/>
          <w:color w:val="000000"/>
          <w:sz w:val="24"/>
          <w:szCs w:val="24"/>
        </w:rPr>
        <w:t xml:space="preserve">, </w:t>
      </w:r>
      <w:r w:rsidRPr="005F787D">
        <w:rPr>
          <w:rFonts w:ascii="Arial" w:hAnsi="Arial" w:cs="Arial"/>
          <w:color w:val="000000"/>
          <w:sz w:val="24"/>
          <w:szCs w:val="24"/>
        </w:rPr>
        <w:t>în calitatea sa de operator de date cu caracter personal, este preocupat în mod constant de asigurarea unei protecții</w:t>
      </w:r>
      <w:r w:rsidR="00723F01">
        <w:rPr>
          <w:rFonts w:ascii="Arial" w:hAnsi="Arial" w:cs="Arial"/>
          <w:color w:val="000000"/>
          <w:sz w:val="24"/>
          <w:szCs w:val="24"/>
        </w:rPr>
        <w:t xml:space="preserve"> adecvate</w:t>
      </w:r>
      <w:r w:rsidRPr="005F787D">
        <w:rPr>
          <w:rFonts w:ascii="Arial" w:hAnsi="Arial" w:cs="Arial"/>
          <w:color w:val="000000"/>
          <w:sz w:val="24"/>
          <w:szCs w:val="24"/>
        </w:rPr>
        <w:t xml:space="preserve"> a persoanelor cu privire la prelucrările de date cu caracter personal pe care le efectuează conform cadrului legal în vigoare.</w:t>
      </w:r>
    </w:p>
    <w:p w14:paraId="06AF2CE8" w14:textId="77777777" w:rsidR="00E66937" w:rsidRPr="005F787D" w:rsidRDefault="00E66937" w:rsidP="00723F01">
      <w:pPr>
        <w:spacing w:after="0" w:line="240" w:lineRule="auto"/>
        <w:jc w:val="both"/>
        <w:rPr>
          <w:rFonts w:ascii="Arial" w:eastAsia="Calibri" w:hAnsi="Arial" w:cs="Arial"/>
          <w:b/>
          <w:sz w:val="24"/>
          <w:szCs w:val="24"/>
          <w:u w:val="single"/>
        </w:rPr>
      </w:pPr>
    </w:p>
    <w:p w14:paraId="095A751C" w14:textId="77777777" w:rsidR="00901611" w:rsidRPr="00337C95" w:rsidRDefault="00664D8F" w:rsidP="00723F01">
      <w:pPr>
        <w:spacing w:after="0" w:line="240" w:lineRule="auto"/>
        <w:jc w:val="both"/>
        <w:rPr>
          <w:rFonts w:ascii="Arial" w:eastAsia="Times New Roman" w:hAnsi="Arial" w:cs="Arial"/>
          <w:sz w:val="24"/>
          <w:szCs w:val="24"/>
          <w:lang w:val="ro-RO"/>
        </w:rPr>
      </w:pPr>
      <w:r w:rsidRPr="005F787D">
        <w:rPr>
          <w:rFonts w:ascii="Arial" w:hAnsi="Arial" w:cs="Arial"/>
          <w:color w:val="000000"/>
          <w:sz w:val="24"/>
          <w:szCs w:val="24"/>
        </w:rPr>
        <w:t xml:space="preserve">Inspectoratul </w:t>
      </w:r>
      <w:r>
        <w:rPr>
          <w:rFonts w:ascii="Arial" w:hAnsi="Arial" w:cs="Arial"/>
          <w:color w:val="000000"/>
          <w:sz w:val="24"/>
          <w:szCs w:val="24"/>
        </w:rPr>
        <w:t>Teritorial</w:t>
      </w:r>
      <w:r w:rsidRPr="005F787D">
        <w:rPr>
          <w:rFonts w:ascii="Arial" w:hAnsi="Arial" w:cs="Arial"/>
          <w:color w:val="000000"/>
          <w:sz w:val="24"/>
          <w:szCs w:val="24"/>
        </w:rPr>
        <w:t xml:space="preserve"> al Poliției de Frontieră</w:t>
      </w:r>
      <w:r>
        <w:rPr>
          <w:rFonts w:ascii="Arial" w:hAnsi="Arial" w:cs="Arial"/>
          <w:color w:val="000000"/>
          <w:sz w:val="24"/>
          <w:szCs w:val="24"/>
        </w:rPr>
        <w:t xml:space="preserve"> Iași</w:t>
      </w:r>
      <w:r w:rsidR="00723F01">
        <w:rPr>
          <w:rFonts w:ascii="Arial" w:hAnsi="Arial" w:cs="Arial"/>
          <w:color w:val="000000"/>
          <w:sz w:val="24"/>
          <w:szCs w:val="24"/>
        </w:rPr>
        <w:t xml:space="preserve"> (I.T.P.F. Iași)</w:t>
      </w:r>
      <w:r w:rsidRPr="00337C95">
        <w:rPr>
          <w:rFonts w:ascii="Arial" w:eastAsia="Times New Roman" w:hAnsi="Arial" w:cs="Arial"/>
          <w:sz w:val="24"/>
          <w:szCs w:val="24"/>
          <w:lang w:val="ro-RO"/>
        </w:rPr>
        <w:t xml:space="preserve"> </w:t>
      </w:r>
      <w:r>
        <w:rPr>
          <w:rFonts w:ascii="Arial" w:eastAsia="Times New Roman" w:hAnsi="Arial" w:cs="Arial"/>
          <w:sz w:val="24"/>
          <w:szCs w:val="24"/>
          <w:lang w:val="ro-RO"/>
        </w:rPr>
        <w:t>este structura regională, subordonată Poliţiei</w:t>
      </w:r>
      <w:r w:rsidR="00901611" w:rsidRPr="00337C95">
        <w:rPr>
          <w:rFonts w:ascii="Arial" w:eastAsia="Times New Roman" w:hAnsi="Arial" w:cs="Arial"/>
          <w:sz w:val="24"/>
          <w:szCs w:val="24"/>
          <w:lang w:val="ro-RO"/>
        </w:rPr>
        <w:t xml:space="preserve"> de Frontieră Română (PFR</w:t>
      </w:r>
      <w:r>
        <w:rPr>
          <w:rFonts w:ascii="Arial" w:eastAsia="Times New Roman" w:hAnsi="Arial" w:cs="Arial"/>
          <w:sz w:val="24"/>
          <w:szCs w:val="24"/>
          <w:lang w:val="ro-RO"/>
        </w:rPr>
        <w:t xml:space="preserve">) </w:t>
      </w:r>
      <w:r w:rsidR="00901611" w:rsidRPr="00337C95">
        <w:rPr>
          <w:rFonts w:ascii="Arial" w:eastAsia="Times New Roman" w:hAnsi="Arial" w:cs="Arial"/>
          <w:sz w:val="24"/>
          <w:szCs w:val="24"/>
          <w:lang w:val="ro-RO"/>
        </w:rPr>
        <w:t>şi este instituţia specializată a statului care exercită atribuţiile ce îi revin cu privire la supravegherea şi controlul trecerii frontierei de stat, prevenirea şi combaterea migraţiei ilegale şi a faptelor specifice criminalităţii transfrontaliere săvârşite în zona de competenţă, respectarea regimului juridic al frontierei de stat, paşapoartelor şi străinilor, asigurarea intereselor statului român pe Dunărea interioară</w:t>
      </w:r>
      <w:r>
        <w:rPr>
          <w:rFonts w:ascii="Arial" w:eastAsia="Times New Roman" w:hAnsi="Arial" w:cs="Arial"/>
          <w:sz w:val="24"/>
          <w:szCs w:val="24"/>
          <w:lang w:val="ro-RO"/>
        </w:rPr>
        <w:t xml:space="preserve"> pe raza de competență a Sectoarelor Poliției de Frontieră Galați și Brăila</w:t>
      </w:r>
      <w:r w:rsidR="00901611" w:rsidRPr="00337C95">
        <w:rPr>
          <w:rFonts w:ascii="Arial" w:eastAsia="Times New Roman" w:hAnsi="Arial" w:cs="Arial"/>
          <w:sz w:val="24"/>
          <w:szCs w:val="24"/>
          <w:lang w:val="ro-RO"/>
        </w:rPr>
        <w:t>, respectarea ordinii şi liniştii publice în zona de competenţă, în condiţiile legii.</w:t>
      </w:r>
    </w:p>
    <w:p w14:paraId="6E4B68D1" w14:textId="77777777" w:rsidR="00901611" w:rsidRDefault="00901611" w:rsidP="00723F01">
      <w:pPr>
        <w:spacing w:after="0" w:line="240" w:lineRule="auto"/>
        <w:jc w:val="both"/>
        <w:rPr>
          <w:rFonts w:ascii="Arial" w:eastAsia="Times New Roman" w:hAnsi="Arial" w:cs="Arial"/>
          <w:sz w:val="24"/>
          <w:szCs w:val="24"/>
          <w:lang w:val="ro-RO"/>
        </w:rPr>
      </w:pPr>
    </w:p>
    <w:p w14:paraId="5E011C39" w14:textId="77777777" w:rsidR="00901611" w:rsidRPr="00337C95" w:rsidRDefault="00901611" w:rsidP="00723F01">
      <w:pPr>
        <w:spacing w:after="0" w:line="240" w:lineRule="auto"/>
        <w:jc w:val="both"/>
        <w:rPr>
          <w:rFonts w:ascii="Arial" w:eastAsia="Times New Roman" w:hAnsi="Arial" w:cs="Arial"/>
          <w:sz w:val="24"/>
          <w:szCs w:val="24"/>
          <w:lang w:val="ro-RO"/>
        </w:rPr>
      </w:pPr>
      <w:r w:rsidRPr="00337C95">
        <w:rPr>
          <w:rFonts w:ascii="Arial" w:eastAsia="Times New Roman" w:hAnsi="Arial" w:cs="Arial"/>
          <w:sz w:val="24"/>
          <w:szCs w:val="24"/>
          <w:lang w:val="ro-RO"/>
        </w:rPr>
        <w:t xml:space="preserve">În conformitate cu prevederile </w:t>
      </w:r>
      <w:hyperlink r:id="rId14" w:history="1">
        <w:r w:rsidRPr="001676D7">
          <w:rPr>
            <w:rFonts w:ascii="Arial" w:hAnsi="Arial" w:cs="Arial"/>
            <w:b/>
            <w:sz w:val="24"/>
            <w:szCs w:val="24"/>
            <w:u w:val="single"/>
            <w:lang w:val="ro-RO"/>
          </w:rPr>
          <w:t>O.U.G. nr. 104/2001</w:t>
        </w:r>
      </w:hyperlink>
      <w:r w:rsidRPr="009B5DB9">
        <w:rPr>
          <w:rFonts w:ascii="Arial" w:hAnsi="Arial" w:cs="Arial"/>
          <w:color w:val="0000FF" w:themeColor="hyperlink"/>
          <w:lang w:val="ro-RO"/>
        </w:rPr>
        <w:t xml:space="preserve"> </w:t>
      </w:r>
      <w:r w:rsidRPr="00337C95">
        <w:rPr>
          <w:rFonts w:ascii="Arial" w:eastAsia="Times New Roman" w:hAnsi="Arial" w:cs="Arial"/>
          <w:i/>
          <w:sz w:val="24"/>
          <w:szCs w:val="24"/>
          <w:lang w:val="ro-RO"/>
        </w:rPr>
        <w:t>privind organizarea și funcționarea Poliției de Frontieră Române</w:t>
      </w:r>
      <w:r w:rsidRPr="00337C95">
        <w:rPr>
          <w:rFonts w:ascii="Arial" w:eastAsia="Times New Roman" w:hAnsi="Arial" w:cs="Arial"/>
          <w:sz w:val="24"/>
          <w:szCs w:val="24"/>
          <w:lang w:val="ro-RO"/>
        </w:rPr>
        <w:t>, cu modificările și completările ulterioare, activitatea PFR constituie serviciu public şi se desfăşoară în interesul persoanei, al comunităţii şi în sprijinul instituţiilor statului, exclusiv pe baza şi în executarea legii.</w:t>
      </w:r>
    </w:p>
    <w:p w14:paraId="6BA4B21D" w14:textId="77777777" w:rsidR="00E66937" w:rsidRDefault="00E66937" w:rsidP="00723F01">
      <w:pPr>
        <w:spacing w:after="0" w:line="240" w:lineRule="auto"/>
        <w:jc w:val="both"/>
        <w:rPr>
          <w:rFonts w:ascii="Arial" w:hAnsi="Arial" w:cs="Arial"/>
          <w:b/>
          <w:i/>
          <w:color w:val="000000"/>
          <w:sz w:val="24"/>
          <w:szCs w:val="24"/>
        </w:rPr>
      </w:pPr>
    </w:p>
    <w:p w14:paraId="2851E298" w14:textId="77777777" w:rsidR="00BE02AF" w:rsidRPr="006121DD" w:rsidRDefault="00E66937" w:rsidP="00723F01">
      <w:pPr>
        <w:pStyle w:val="Titlu2"/>
        <w:spacing w:line="240" w:lineRule="auto"/>
        <w:rPr>
          <w:rFonts w:ascii="Arial" w:hAnsi="Arial" w:cs="Arial"/>
          <w:b/>
          <w:i/>
          <w:color w:val="auto"/>
          <w:sz w:val="24"/>
          <w:szCs w:val="24"/>
        </w:rPr>
      </w:pPr>
      <w:bookmarkStart w:id="5" w:name="_Toc178666050"/>
      <w:r w:rsidRPr="006121DD">
        <w:rPr>
          <w:rFonts w:ascii="Arial" w:hAnsi="Arial" w:cs="Arial"/>
          <w:b/>
          <w:i/>
          <w:color w:val="auto"/>
          <w:sz w:val="24"/>
          <w:szCs w:val="24"/>
        </w:rPr>
        <w:t>2.2</w:t>
      </w:r>
      <w:r w:rsidR="00BE02AF" w:rsidRPr="006121DD">
        <w:rPr>
          <w:rFonts w:ascii="Arial" w:hAnsi="Arial" w:cs="Arial"/>
          <w:b/>
          <w:i/>
          <w:color w:val="auto"/>
          <w:sz w:val="24"/>
          <w:szCs w:val="24"/>
        </w:rPr>
        <w:t xml:space="preserve">. Informații generale despre Inspectoratul </w:t>
      </w:r>
      <w:r w:rsidR="001676D7">
        <w:rPr>
          <w:rFonts w:ascii="Arial" w:hAnsi="Arial" w:cs="Arial"/>
          <w:b/>
          <w:i/>
          <w:color w:val="auto"/>
          <w:sz w:val="24"/>
          <w:szCs w:val="24"/>
        </w:rPr>
        <w:t xml:space="preserve">Teritorial </w:t>
      </w:r>
      <w:r w:rsidR="00BE02AF" w:rsidRPr="006121DD">
        <w:rPr>
          <w:rFonts w:ascii="Arial" w:hAnsi="Arial" w:cs="Arial"/>
          <w:b/>
          <w:i/>
          <w:color w:val="auto"/>
          <w:sz w:val="24"/>
          <w:szCs w:val="24"/>
        </w:rPr>
        <w:t xml:space="preserve">al Poliției de Frontieră </w:t>
      </w:r>
      <w:bookmarkEnd w:id="5"/>
      <w:r w:rsidR="001676D7">
        <w:rPr>
          <w:rFonts w:ascii="Arial" w:hAnsi="Arial" w:cs="Arial"/>
          <w:b/>
          <w:i/>
          <w:color w:val="auto"/>
          <w:sz w:val="24"/>
          <w:szCs w:val="24"/>
        </w:rPr>
        <w:t>Iași</w:t>
      </w:r>
    </w:p>
    <w:p w14:paraId="686EB5D0" w14:textId="77777777" w:rsidR="00E66937" w:rsidRPr="001676D7" w:rsidRDefault="00723F01" w:rsidP="00723F01">
      <w:pPr>
        <w:pStyle w:val="Titlu2"/>
        <w:spacing w:line="240" w:lineRule="auto"/>
        <w:jc w:val="both"/>
        <w:rPr>
          <w:rFonts w:ascii="Arial" w:hAnsi="Arial" w:cs="Arial"/>
          <w:i/>
          <w:color w:val="auto"/>
          <w:sz w:val="24"/>
          <w:szCs w:val="24"/>
        </w:rPr>
      </w:pPr>
      <w:r>
        <w:rPr>
          <w:rFonts w:ascii="Arial" w:hAnsi="Arial" w:cs="Arial"/>
          <w:color w:val="000000"/>
          <w:sz w:val="24"/>
          <w:szCs w:val="24"/>
        </w:rPr>
        <w:t xml:space="preserve">I.T.P.F. Iași </w:t>
      </w:r>
      <w:r w:rsidR="00E66937" w:rsidRPr="001676D7">
        <w:rPr>
          <w:rFonts w:ascii="Arial" w:eastAsia="Times New Roman" w:hAnsi="Arial" w:cs="Arial"/>
          <w:color w:val="auto"/>
          <w:sz w:val="24"/>
          <w:szCs w:val="24"/>
          <w:lang w:val="ro-RO"/>
        </w:rPr>
        <w:t xml:space="preserve">este </w:t>
      </w:r>
      <w:r w:rsidR="001676D7">
        <w:rPr>
          <w:rFonts w:ascii="Arial" w:eastAsia="Times New Roman" w:hAnsi="Arial" w:cs="Arial"/>
          <w:color w:val="auto"/>
          <w:sz w:val="24"/>
          <w:szCs w:val="24"/>
          <w:lang w:val="ro-RO"/>
        </w:rPr>
        <w:t>structură regională</w:t>
      </w:r>
      <w:r w:rsidR="00E66937" w:rsidRPr="001676D7">
        <w:rPr>
          <w:rFonts w:ascii="Arial" w:eastAsia="Times New Roman" w:hAnsi="Arial" w:cs="Arial"/>
          <w:color w:val="auto"/>
          <w:sz w:val="24"/>
          <w:szCs w:val="24"/>
          <w:lang w:val="ro-RO"/>
        </w:rPr>
        <w:t xml:space="preserve"> a PFR, cu personalitate juridică şi competenţă teritorială </w:t>
      </w:r>
      <w:r w:rsidR="001676D7">
        <w:rPr>
          <w:rFonts w:ascii="Arial" w:eastAsia="Times New Roman" w:hAnsi="Arial" w:cs="Arial"/>
          <w:color w:val="auto"/>
          <w:sz w:val="24"/>
          <w:szCs w:val="24"/>
          <w:lang w:val="ro-RO"/>
        </w:rPr>
        <w:t>în zona de 30 de kilometr</w:t>
      </w:r>
      <w:r>
        <w:rPr>
          <w:rFonts w:ascii="Arial" w:eastAsia="Times New Roman" w:hAnsi="Arial" w:cs="Arial"/>
          <w:color w:val="auto"/>
          <w:sz w:val="24"/>
          <w:szCs w:val="24"/>
          <w:lang w:val="ro-RO"/>
        </w:rPr>
        <w:t>i de la frontiera de stat a Româ</w:t>
      </w:r>
      <w:r w:rsidR="001676D7">
        <w:rPr>
          <w:rFonts w:ascii="Arial" w:eastAsia="Times New Roman" w:hAnsi="Arial" w:cs="Arial"/>
          <w:color w:val="auto"/>
          <w:sz w:val="24"/>
          <w:szCs w:val="24"/>
          <w:lang w:val="ro-RO"/>
        </w:rPr>
        <w:t>niei spre interior, pe raza județelor Botoșani, Iași, Vaslui și Galați și în zona de 10 kilometri de o parte și de alta a</w:t>
      </w:r>
      <w:r>
        <w:rPr>
          <w:rFonts w:ascii="Arial" w:eastAsia="Times New Roman" w:hAnsi="Arial" w:cs="Arial"/>
          <w:color w:val="auto"/>
          <w:sz w:val="24"/>
          <w:szCs w:val="24"/>
          <w:lang w:val="ro-RO"/>
        </w:rPr>
        <w:t xml:space="preserve"> malului Dun</w:t>
      </w:r>
      <w:r w:rsidR="001676D7">
        <w:rPr>
          <w:rFonts w:ascii="Arial" w:eastAsia="Times New Roman" w:hAnsi="Arial" w:cs="Arial"/>
          <w:color w:val="auto"/>
          <w:sz w:val="24"/>
          <w:szCs w:val="24"/>
          <w:lang w:val="ro-RO"/>
        </w:rPr>
        <w:t>ării pe raza județelor Galați și Brăila.</w:t>
      </w:r>
    </w:p>
    <w:p w14:paraId="7A41C92C" w14:textId="77777777" w:rsidR="00E66937" w:rsidRDefault="00E66937" w:rsidP="00723F01">
      <w:pPr>
        <w:spacing w:after="0" w:line="240" w:lineRule="auto"/>
        <w:jc w:val="both"/>
        <w:rPr>
          <w:rFonts w:ascii="Arial" w:eastAsia="Times New Roman" w:hAnsi="Arial" w:cs="Arial"/>
          <w:sz w:val="24"/>
          <w:szCs w:val="24"/>
          <w:lang w:val="ro-RO"/>
        </w:rPr>
      </w:pPr>
    </w:p>
    <w:p w14:paraId="48CF8A4E" w14:textId="77777777" w:rsidR="00BE02AF" w:rsidRPr="005F787D" w:rsidRDefault="00E66937" w:rsidP="00723F01">
      <w:pPr>
        <w:spacing w:after="0" w:line="240" w:lineRule="auto"/>
        <w:jc w:val="both"/>
        <w:rPr>
          <w:rFonts w:ascii="Arial" w:hAnsi="Arial" w:cs="Arial"/>
          <w:color w:val="4F4F4F"/>
          <w:sz w:val="24"/>
          <w:szCs w:val="24"/>
        </w:rPr>
      </w:pPr>
      <w:r w:rsidRPr="00337C95">
        <w:rPr>
          <w:rFonts w:ascii="Arial" w:eastAsia="Times New Roman" w:hAnsi="Arial" w:cs="Arial"/>
          <w:sz w:val="24"/>
          <w:szCs w:val="24"/>
          <w:lang w:val="ro-RO"/>
        </w:rPr>
        <w:t>I</w:t>
      </w:r>
      <w:r w:rsidR="001676D7">
        <w:rPr>
          <w:rFonts w:ascii="Arial" w:eastAsia="Times New Roman" w:hAnsi="Arial" w:cs="Arial"/>
          <w:sz w:val="24"/>
          <w:szCs w:val="24"/>
          <w:lang w:val="ro-RO"/>
        </w:rPr>
        <w:t>.T.P.F. Iași</w:t>
      </w:r>
      <w:r w:rsidRPr="00337C95">
        <w:rPr>
          <w:rFonts w:ascii="Arial" w:eastAsia="Times New Roman" w:hAnsi="Arial" w:cs="Arial"/>
          <w:sz w:val="24"/>
          <w:szCs w:val="24"/>
          <w:lang w:val="ro-RO"/>
        </w:rPr>
        <w:t xml:space="preserve"> este operator de date cu caracter personal, în conformitate cu art. 4 pct. 7 din </w:t>
      </w:r>
      <w:hyperlink r:id="rId15" w:history="1">
        <w:r w:rsidRPr="002F4E22">
          <w:rPr>
            <w:rFonts w:ascii="Arial" w:eastAsia="Times New Roman" w:hAnsi="Arial" w:cs="Arial"/>
            <w:b/>
            <w:bCs/>
            <w:sz w:val="24"/>
            <w:szCs w:val="24"/>
            <w:u w:val="single"/>
          </w:rPr>
          <w:t>Regulamentul (UE) 2016/679</w:t>
        </w:r>
      </w:hyperlink>
      <w:r w:rsidRPr="00AB693B">
        <w:rPr>
          <w:rFonts w:ascii="Arial" w:eastAsia="Times New Roman" w:hAnsi="Arial" w:cs="Arial"/>
          <w:b/>
          <w:bCs/>
          <w:color w:val="4D78D4"/>
          <w:sz w:val="24"/>
          <w:szCs w:val="24"/>
        </w:rPr>
        <w:t xml:space="preserve"> </w:t>
      </w:r>
      <w:r w:rsidRPr="00337C95">
        <w:rPr>
          <w:rFonts w:ascii="Arial" w:eastAsia="Times New Roman" w:hAnsi="Arial" w:cs="Arial"/>
          <w:i/>
          <w:sz w:val="24"/>
          <w:szCs w:val="24"/>
          <w:lang w:val="ro-RO"/>
        </w:rPr>
        <w:t>al Parlamentului European și al Consiliului privind protecția persoanelor fizice în ceea ce privește prelucrarea datelor cu caracter personal și privind libera circulație a acestor date</w:t>
      </w:r>
      <w:r w:rsidRPr="00337C95">
        <w:rPr>
          <w:rFonts w:ascii="Arial" w:eastAsia="Times New Roman" w:hAnsi="Arial" w:cs="Arial"/>
          <w:sz w:val="24"/>
          <w:szCs w:val="24"/>
          <w:lang w:val="ro-RO"/>
        </w:rPr>
        <w:t xml:space="preserve"> </w:t>
      </w:r>
      <w:r w:rsidRPr="00337C95">
        <w:rPr>
          <w:rFonts w:ascii="Arial" w:eastAsia="Times New Roman" w:hAnsi="Arial" w:cs="Arial"/>
          <w:i/>
          <w:sz w:val="24"/>
          <w:szCs w:val="24"/>
          <w:lang w:val="ro-RO"/>
        </w:rPr>
        <w:t>și de abrogare a Directivei 95/46/CE (RGPD)</w:t>
      </w:r>
      <w:r w:rsidRPr="00337C95">
        <w:rPr>
          <w:rFonts w:ascii="Arial" w:eastAsia="Times New Roman" w:hAnsi="Arial" w:cs="Arial"/>
          <w:sz w:val="24"/>
          <w:szCs w:val="24"/>
          <w:lang w:val="ro-RO"/>
        </w:rPr>
        <w:t>.</w:t>
      </w:r>
    </w:p>
    <w:p w14:paraId="5CF9ACC6" w14:textId="77777777" w:rsidR="00BE02AF" w:rsidRDefault="00BE02AF" w:rsidP="00E35A38">
      <w:pPr>
        <w:pStyle w:val="Listparagraf"/>
        <w:spacing w:after="0" w:line="240" w:lineRule="auto"/>
        <w:jc w:val="both"/>
        <w:rPr>
          <w:rFonts w:ascii="Arial" w:eastAsia="Calibri" w:hAnsi="Arial" w:cs="Arial"/>
          <w:b/>
          <w:sz w:val="24"/>
          <w:szCs w:val="24"/>
          <w:u w:val="single"/>
        </w:rPr>
      </w:pPr>
    </w:p>
    <w:p w14:paraId="71660AFB" w14:textId="77777777" w:rsidR="00E66937" w:rsidRPr="00723F01" w:rsidRDefault="00E66937" w:rsidP="00723F01">
      <w:pPr>
        <w:pStyle w:val="Titlu2"/>
        <w:rPr>
          <w:rFonts w:ascii="Arial" w:eastAsia="Calibri" w:hAnsi="Arial" w:cs="Arial"/>
          <w:b/>
          <w:i/>
          <w:color w:val="auto"/>
          <w:sz w:val="24"/>
          <w:szCs w:val="24"/>
        </w:rPr>
      </w:pPr>
      <w:bookmarkStart w:id="6" w:name="_Toc178666051"/>
      <w:r w:rsidRPr="006121DD">
        <w:rPr>
          <w:rFonts w:ascii="Arial" w:eastAsia="Calibri" w:hAnsi="Arial" w:cs="Arial"/>
          <w:b/>
          <w:i/>
          <w:color w:val="auto"/>
          <w:sz w:val="24"/>
          <w:szCs w:val="24"/>
        </w:rPr>
        <w:t>2.3. Temeiul legal al prelucrării datelor</w:t>
      </w:r>
      <w:bookmarkEnd w:id="6"/>
    </w:p>
    <w:p w14:paraId="72C04454" w14:textId="77777777" w:rsidR="00E66937" w:rsidRPr="00E66937" w:rsidRDefault="00E66937" w:rsidP="00723F01">
      <w:pPr>
        <w:pStyle w:val="Listparagraf"/>
        <w:numPr>
          <w:ilvl w:val="0"/>
          <w:numId w:val="22"/>
        </w:numPr>
        <w:tabs>
          <w:tab w:val="left" w:pos="851"/>
        </w:tabs>
        <w:spacing w:after="0" w:line="240" w:lineRule="auto"/>
        <w:ind w:left="567" w:firstLine="0"/>
        <w:jc w:val="both"/>
        <w:rPr>
          <w:rFonts w:ascii="Arial" w:hAnsi="Arial" w:cs="Arial"/>
          <w:b/>
          <w:sz w:val="24"/>
          <w:szCs w:val="24"/>
        </w:rPr>
      </w:pPr>
      <w:r w:rsidRPr="00E66937">
        <w:rPr>
          <w:rFonts w:ascii="Arial" w:hAnsi="Arial" w:cs="Arial"/>
          <w:b/>
          <w:sz w:val="24"/>
          <w:szCs w:val="24"/>
        </w:rPr>
        <w:t>Cadrul legislativ european</w:t>
      </w:r>
    </w:p>
    <w:p w14:paraId="550A422D" w14:textId="77777777" w:rsidR="00E66937" w:rsidRPr="00CA59C6" w:rsidRDefault="00E66937"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16" w:history="1">
        <w:r w:rsidRPr="00AB282F">
          <w:rPr>
            <w:rStyle w:val="Hyperlink"/>
            <w:rFonts w:ascii="Arial" w:hAnsi="Arial" w:cs="Arial"/>
            <w:b/>
            <w:color w:val="auto"/>
            <w:sz w:val="24"/>
            <w:szCs w:val="24"/>
          </w:rPr>
          <w:t>Regulamentul (UE) 2016/399</w:t>
        </w:r>
      </w:hyperlink>
      <w:r w:rsidRPr="00CA59C6">
        <w:rPr>
          <w:rFonts w:ascii="Arial" w:hAnsi="Arial" w:cs="Arial"/>
          <w:sz w:val="24"/>
          <w:szCs w:val="24"/>
        </w:rPr>
        <w:t xml:space="preserve"> al Parlamentului European și al Consiliului din 9 martie 2016 </w:t>
      </w:r>
      <w:r w:rsidRPr="00CA59C6">
        <w:rPr>
          <w:rFonts w:ascii="Arial" w:hAnsi="Arial" w:cs="Arial"/>
          <w:i/>
          <w:sz w:val="24"/>
          <w:szCs w:val="24"/>
        </w:rPr>
        <w:t>cu privire la Codul Uniunii privind regimul de trecere a frontierelor de către persoane (Codul Frontierelor Schengen);</w:t>
      </w:r>
    </w:p>
    <w:p w14:paraId="05999556" w14:textId="77777777" w:rsidR="00C82352" w:rsidRPr="00CA59C6" w:rsidRDefault="00C82352"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17" w:history="1">
        <w:r w:rsidRPr="00AB282F">
          <w:rPr>
            <w:rStyle w:val="Hyperlink"/>
            <w:rFonts w:ascii="Arial" w:hAnsi="Arial" w:cs="Arial"/>
            <w:b/>
            <w:color w:val="auto"/>
            <w:sz w:val="24"/>
            <w:szCs w:val="24"/>
          </w:rPr>
          <w:t>Regulamentul (UE) 2017/458</w:t>
        </w:r>
      </w:hyperlink>
      <w:r w:rsidRPr="00CA59C6">
        <w:rPr>
          <w:rFonts w:ascii="Arial" w:hAnsi="Arial" w:cs="Arial"/>
          <w:sz w:val="24"/>
          <w:szCs w:val="24"/>
        </w:rPr>
        <w:t xml:space="preserve"> al Parlamentului European și al Consiliului din 15 martie 2017 </w:t>
      </w:r>
      <w:r w:rsidRPr="00CA59C6">
        <w:rPr>
          <w:rFonts w:ascii="Arial" w:hAnsi="Arial" w:cs="Arial"/>
          <w:i/>
          <w:sz w:val="24"/>
          <w:szCs w:val="24"/>
        </w:rPr>
        <w:t>de modificare a Regulamentului (UE) 2016/399 în ceea ce privește consolidarea verificărilor prin consultarea bazelor de date relevante la frontierele externe;</w:t>
      </w:r>
    </w:p>
    <w:p w14:paraId="7002C7AD" w14:textId="77777777" w:rsidR="00E66937" w:rsidRPr="00CA59C6" w:rsidRDefault="00E66937"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18" w:history="1">
        <w:r w:rsidRPr="00AB282F">
          <w:rPr>
            <w:rStyle w:val="Hyperlink"/>
            <w:rFonts w:ascii="Arial" w:hAnsi="Arial" w:cs="Arial"/>
            <w:b/>
            <w:color w:val="auto"/>
            <w:sz w:val="24"/>
            <w:szCs w:val="24"/>
          </w:rPr>
          <w:t>Convenția de Aplicare a Acordului de la Schengen din 14.06.1985</w:t>
        </w:r>
      </w:hyperlink>
      <w:r w:rsidRPr="00CA59C6">
        <w:rPr>
          <w:rFonts w:ascii="Arial" w:hAnsi="Arial" w:cs="Arial"/>
          <w:sz w:val="24"/>
          <w:szCs w:val="24"/>
        </w:rPr>
        <w:t>, semnată la Schengen la 19.06.1990,</w:t>
      </w:r>
      <w:r w:rsidRPr="00CA59C6">
        <w:rPr>
          <w:rFonts w:ascii="Arial" w:hAnsi="Arial" w:cs="Arial"/>
          <w:i/>
          <w:sz w:val="24"/>
          <w:szCs w:val="24"/>
        </w:rPr>
        <w:t xml:space="preserve"> privind eliminarea treptată a controalelor la frontierele comune, cu modificările și completările ulterioare;</w:t>
      </w:r>
    </w:p>
    <w:p w14:paraId="35B323F8" w14:textId="77777777" w:rsidR="00040783" w:rsidRPr="00CA59C6" w:rsidRDefault="00040783"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19" w:history="1">
        <w:r w:rsidRPr="00AB282F">
          <w:rPr>
            <w:rStyle w:val="Hyperlink"/>
            <w:rFonts w:ascii="Arial" w:hAnsi="Arial" w:cs="Arial"/>
            <w:b/>
            <w:color w:val="auto"/>
            <w:sz w:val="24"/>
            <w:szCs w:val="24"/>
          </w:rPr>
          <w:t>Regulamentul (UE) 2018/1240</w:t>
        </w:r>
      </w:hyperlink>
      <w:r w:rsidRPr="00CA59C6">
        <w:rPr>
          <w:rFonts w:ascii="Arial" w:hAnsi="Arial" w:cs="Arial"/>
          <w:i/>
          <w:sz w:val="24"/>
          <w:szCs w:val="24"/>
        </w:rPr>
        <w:t xml:space="preserve"> </w:t>
      </w:r>
      <w:r w:rsidRPr="00CA59C6">
        <w:rPr>
          <w:rFonts w:ascii="Arial" w:hAnsi="Arial" w:cs="Arial"/>
          <w:sz w:val="24"/>
          <w:szCs w:val="24"/>
        </w:rPr>
        <w:t>al Parlamentului European și al Consiliului din 12 septembrie 2018</w:t>
      </w:r>
      <w:r w:rsidRPr="00CA59C6">
        <w:rPr>
          <w:rFonts w:ascii="Arial" w:hAnsi="Arial" w:cs="Arial"/>
          <w:i/>
          <w:sz w:val="24"/>
          <w:szCs w:val="24"/>
        </w:rPr>
        <w:t xml:space="preserve"> de instituire a Sistemului european de informații și de autorizare privind călătoriile (ETIAS) și de modificare a Regulamentelor (UE) nr. 1077/2011, (UE) nr. 515/2014, (UE) 2016/399, (UE) 2016/1624 și (UE) 2017/2226;</w:t>
      </w:r>
    </w:p>
    <w:p w14:paraId="3477BF21" w14:textId="77777777" w:rsidR="00040783" w:rsidRPr="00CA59C6" w:rsidRDefault="00740AA8" w:rsidP="00723F01">
      <w:pPr>
        <w:numPr>
          <w:ilvl w:val="0"/>
          <w:numId w:val="32"/>
        </w:numPr>
        <w:tabs>
          <w:tab w:val="left" w:pos="284"/>
          <w:tab w:val="left" w:pos="450"/>
        </w:tabs>
        <w:spacing w:after="0" w:line="240" w:lineRule="auto"/>
        <w:ind w:left="0" w:firstLine="0"/>
        <w:contextualSpacing/>
        <w:jc w:val="both"/>
        <w:rPr>
          <w:rFonts w:ascii="Arial" w:hAnsi="Arial" w:cs="Arial"/>
          <w:sz w:val="24"/>
          <w:szCs w:val="24"/>
        </w:rPr>
      </w:pPr>
      <w:hyperlink r:id="rId20" w:history="1">
        <w:r w:rsidRPr="00AB282F">
          <w:rPr>
            <w:rStyle w:val="Hyperlink"/>
            <w:rFonts w:ascii="Arial" w:eastAsia="Times New Roman" w:hAnsi="Arial" w:cs="Arial"/>
            <w:b/>
            <w:color w:val="auto"/>
            <w:sz w:val="24"/>
            <w:szCs w:val="24"/>
          </w:rPr>
          <w:t>Regulamentul (UE) 2017/2226</w:t>
        </w:r>
      </w:hyperlink>
      <w:r w:rsidRPr="00CA59C6">
        <w:rPr>
          <w:rStyle w:val="Hyperlink"/>
          <w:rFonts w:ascii="Arial" w:eastAsia="Times New Roman" w:hAnsi="Arial" w:cs="Arial"/>
          <w:b/>
          <w:color w:val="auto"/>
          <w:sz w:val="24"/>
          <w:szCs w:val="24"/>
          <w:u w:val="none"/>
        </w:rPr>
        <w:t xml:space="preserve"> </w:t>
      </w:r>
      <w:r w:rsidR="00040783" w:rsidRPr="00CA59C6">
        <w:rPr>
          <w:rFonts w:ascii="Arial" w:hAnsi="Arial" w:cs="Arial"/>
          <w:sz w:val="24"/>
          <w:szCs w:val="24"/>
        </w:rPr>
        <w:t xml:space="preserve">al Parlamentului European și al Consiliului din 30 noiembrie 2017 </w:t>
      </w:r>
      <w:r w:rsidR="00040783" w:rsidRPr="00CA59C6">
        <w:rPr>
          <w:rFonts w:ascii="Arial" w:hAnsi="Arial" w:cs="Arial"/>
          <w:i/>
          <w:sz w:val="24"/>
          <w:szCs w:val="24"/>
        </w:rPr>
        <w:t>de instituire a Sistemului de intrare/ieșire (EES) pentru înregistrarea datelor de intrare și de ieșire și a datelor referitoare la refuzul intrării ale resortisanților țărilor terțe care trec frontierele externe ale statelor membre, de stabilire a condițiilor de acces la EES în scopul aplicării legii și de modificare a Convenției de punere în aplicare a Acordului Schengen și a Regulamentelor (CE) nr. 767/2008 și (UE) nr 1077/2011</w:t>
      </w:r>
      <w:r w:rsidR="00040783" w:rsidRPr="00CA59C6">
        <w:rPr>
          <w:rFonts w:ascii="Arial" w:hAnsi="Arial" w:cs="Arial"/>
          <w:sz w:val="24"/>
          <w:szCs w:val="24"/>
        </w:rPr>
        <w:t>;</w:t>
      </w:r>
    </w:p>
    <w:p w14:paraId="70EC2D40" w14:textId="77777777" w:rsidR="00040783" w:rsidRPr="00CA59C6" w:rsidRDefault="00AB282F" w:rsidP="00723F01">
      <w:pPr>
        <w:pStyle w:val="Listparagraf"/>
        <w:numPr>
          <w:ilvl w:val="0"/>
          <w:numId w:val="32"/>
        </w:numPr>
        <w:tabs>
          <w:tab w:val="left" w:pos="284"/>
        </w:tabs>
        <w:spacing w:after="0" w:line="240" w:lineRule="auto"/>
        <w:ind w:left="0" w:firstLine="0"/>
        <w:jc w:val="both"/>
        <w:rPr>
          <w:rFonts w:ascii="Arial" w:hAnsi="Arial" w:cs="Arial"/>
          <w:i/>
          <w:sz w:val="24"/>
          <w:szCs w:val="24"/>
        </w:rPr>
      </w:pPr>
      <w:hyperlink r:id="rId21" w:history="1">
        <w:r w:rsidRPr="00AB282F">
          <w:rPr>
            <w:rStyle w:val="Hyperlink"/>
            <w:rFonts w:ascii="Arial" w:hAnsi="Arial" w:cs="Arial"/>
            <w:b/>
            <w:color w:val="auto"/>
            <w:sz w:val="24"/>
            <w:szCs w:val="24"/>
          </w:rPr>
          <w:t>Regulamentul</w:t>
        </w:r>
        <w:r w:rsidR="00040783" w:rsidRPr="00AB282F">
          <w:rPr>
            <w:rStyle w:val="Hyperlink"/>
            <w:rFonts w:ascii="Arial" w:hAnsi="Arial" w:cs="Arial"/>
            <w:b/>
            <w:color w:val="auto"/>
            <w:sz w:val="24"/>
            <w:szCs w:val="24"/>
          </w:rPr>
          <w:t xml:space="preserve"> (UE) 2019/817</w:t>
        </w:r>
      </w:hyperlink>
      <w:r w:rsidR="00040783" w:rsidRPr="00CA59C6">
        <w:rPr>
          <w:rFonts w:ascii="Arial" w:hAnsi="Arial" w:cs="Arial"/>
          <w:sz w:val="24"/>
          <w:szCs w:val="24"/>
        </w:rPr>
        <w:t xml:space="preserve"> al Parlamentului European și al Consiliului din 20 mai 2019 </w:t>
      </w:r>
      <w:r w:rsidR="00040783" w:rsidRPr="00CA59C6">
        <w:rPr>
          <w:rFonts w:ascii="Arial" w:hAnsi="Arial" w:cs="Arial"/>
          <w:i/>
          <w:sz w:val="24"/>
          <w:szCs w:val="24"/>
        </w:rPr>
        <w:t>privind instituirea unui cadru pentru interoperabilitatea dintre sistemele de informații ale UE în domeniul frontierelor și al vizelor;</w:t>
      </w:r>
    </w:p>
    <w:p w14:paraId="2F90EF68" w14:textId="77777777" w:rsidR="00210D43" w:rsidRPr="00CA59C6" w:rsidRDefault="00210D43"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22" w:history="1">
        <w:r w:rsidRPr="00AB282F">
          <w:rPr>
            <w:rStyle w:val="Hyperlink"/>
            <w:rFonts w:ascii="Arial" w:hAnsi="Arial" w:cs="Arial"/>
            <w:b/>
            <w:color w:val="auto"/>
            <w:sz w:val="24"/>
            <w:szCs w:val="24"/>
          </w:rPr>
          <w:t>Regulamentul (UE) 2018/1861</w:t>
        </w:r>
      </w:hyperlink>
      <w:r w:rsidRPr="00CA59C6">
        <w:rPr>
          <w:rFonts w:ascii="Arial" w:hAnsi="Arial" w:cs="Arial"/>
          <w:sz w:val="24"/>
          <w:szCs w:val="24"/>
        </w:rPr>
        <w:t xml:space="preserve"> al Parlamentului European și al Consiliului din 28 noiembrie 2018</w:t>
      </w:r>
      <w:r w:rsidRPr="00CA59C6">
        <w:rPr>
          <w:rFonts w:ascii="Arial" w:hAnsi="Arial" w:cs="Arial"/>
          <w:i/>
          <w:sz w:val="24"/>
          <w:szCs w:val="24"/>
        </w:rPr>
        <w:t xml:space="preserve"> privind instituirea, funcționarea și utilizarea Sistemului de Informații Schengen (SIS) în domeniul verificărilor la frontieră, de modificare a Convenției de punere în aplicare a Acordului Schengen și de modificare și abrogare a Regulamentului (CE) nr. 1987/2006;</w:t>
      </w:r>
    </w:p>
    <w:p w14:paraId="663D25B2" w14:textId="77777777" w:rsidR="00210D43" w:rsidRPr="00CA59C6" w:rsidRDefault="00210D43" w:rsidP="00723F01">
      <w:pPr>
        <w:numPr>
          <w:ilvl w:val="0"/>
          <w:numId w:val="32"/>
        </w:numPr>
        <w:tabs>
          <w:tab w:val="left" w:pos="284"/>
          <w:tab w:val="left" w:pos="450"/>
        </w:tabs>
        <w:spacing w:after="0" w:line="240" w:lineRule="auto"/>
        <w:ind w:left="0" w:firstLine="0"/>
        <w:contextualSpacing/>
        <w:jc w:val="both"/>
        <w:rPr>
          <w:rFonts w:ascii="Arial" w:hAnsi="Arial" w:cs="Arial"/>
          <w:i/>
          <w:sz w:val="24"/>
          <w:szCs w:val="24"/>
        </w:rPr>
      </w:pPr>
      <w:hyperlink r:id="rId23" w:history="1">
        <w:r w:rsidRPr="00AB282F">
          <w:rPr>
            <w:rStyle w:val="Hyperlink"/>
            <w:rFonts w:ascii="Arial" w:hAnsi="Arial" w:cs="Arial"/>
            <w:b/>
            <w:color w:val="auto"/>
            <w:sz w:val="24"/>
            <w:szCs w:val="24"/>
          </w:rPr>
          <w:t>Regulamentul (UE) 2019/1896</w:t>
        </w:r>
      </w:hyperlink>
      <w:r w:rsidRPr="00CA59C6">
        <w:rPr>
          <w:rFonts w:ascii="Arial" w:hAnsi="Arial" w:cs="Arial"/>
          <w:sz w:val="24"/>
          <w:szCs w:val="24"/>
        </w:rPr>
        <w:t xml:space="preserve"> al Parlamentului European și al Consiliului din 13 noiembrie 2019 </w:t>
      </w:r>
      <w:r w:rsidRPr="00CA59C6">
        <w:rPr>
          <w:rFonts w:ascii="Arial" w:hAnsi="Arial" w:cs="Arial"/>
          <w:i/>
          <w:sz w:val="24"/>
          <w:szCs w:val="24"/>
        </w:rPr>
        <w:t>privind Poliția de frontieră și garda de coastă la nivel european și de abrogare a Regulamentelor (UE) nr. 1052/2013 și (UE) 2016/1624</w:t>
      </w:r>
      <w:r w:rsidRPr="00CA59C6">
        <w:rPr>
          <w:rFonts w:ascii="Arial" w:hAnsi="Arial" w:cs="Arial"/>
          <w:i/>
          <w:sz w:val="24"/>
          <w:szCs w:val="24"/>
          <w:lang w:val="ro-RO"/>
        </w:rPr>
        <w:t>;</w:t>
      </w:r>
    </w:p>
    <w:p w14:paraId="52DC115A" w14:textId="77777777" w:rsidR="00210D43" w:rsidRPr="00CA59C6" w:rsidRDefault="00210D43" w:rsidP="00723F01">
      <w:pPr>
        <w:numPr>
          <w:ilvl w:val="0"/>
          <w:numId w:val="32"/>
        </w:numPr>
        <w:tabs>
          <w:tab w:val="left" w:pos="284"/>
          <w:tab w:val="left" w:pos="450"/>
        </w:tabs>
        <w:spacing w:after="0" w:line="240" w:lineRule="auto"/>
        <w:ind w:left="0" w:firstLine="0"/>
        <w:contextualSpacing/>
        <w:jc w:val="both"/>
        <w:rPr>
          <w:rFonts w:ascii="Arial" w:hAnsi="Arial" w:cs="Arial"/>
          <w:i/>
          <w:sz w:val="24"/>
          <w:szCs w:val="24"/>
        </w:rPr>
      </w:pPr>
      <w:hyperlink r:id="rId24" w:history="1">
        <w:r w:rsidRPr="00AB282F">
          <w:rPr>
            <w:rStyle w:val="Hyperlink"/>
            <w:rFonts w:ascii="Arial" w:hAnsi="Arial" w:cs="Arial"/>
            <w:b/>
            <w:color w:val="auto"/>
            <w:sz w:val="24"/>
            <w:szCs w:val="24"/>
            <w:lang w:val="ro-RO"/>
          </w:rPr>
          <w:t>Regulamentul (CE) 2009/810</w:t>
        </w:r>
      </w:hyperlink>
      <w:r w:rsidRPr="00CA59C6">
        <w:rPr>
          <w:rFonts w:ascii="Arial" w:hAnsi="Arial" w:cs="Arial"/>
          <w:sz w:val="24"/>
          <w:szCs w:val="24"/>
          <w:lang w:val="ro-RO"/>
        </w:rPr>
        <w:t xml:space="preserve"> al Parlamentului European și al Consiliului din 13 iulie 2009 </w:t>
      </w:r>
      <w:r w:rsidRPr="00CA59C6">
        <w:rPr>
          <w:rFonts w:ascii="Arial" w:hAnsi="Arial" w:cs="Arial"/>
          <w:i/>
          <w:sz w:val="24"/>
          <w:szCs w:val="24"/>
          <w:lang w:val="ro-RO"/>
        </w:rPr>
        <w:t>privind instituirea unui Cod comunitar de vize;</w:t>
      </w:r>
      <w:r w:rsidRPr="00CA59C6">
        <w:rPr>
          <w:rFonts w:ascii="Arial" w:hAnsi="Arial" w:cs="Arial"/>
          <w:sz w:val="24"/>
          <w:szCs w:val="24"/>
          <w:lang w:val="ro-RO"/>
        </w:rPr>
        <w:t xml:space="preserve"> </w:t>
      </w:r>
    </w:p>
    <w:p w14:paraId="5F9294EB" w14:textId="77777777" w:rsidR="00210D43" w:rsidRPr="00CA59C6" w:rsidRDefault="00210D43" w:rsidP="00723F01">
      <w:pPr>
        <w:numPr>
          <w:ilvl w:val="0"/>
          <w:numId w:val="32"/>
        </w:numPr>
        <w:tabs>
          <w:tab w:val="left" w:pos="284"/>
          <w:tab w:val="left" w:pos="450"/>
        </w:tabs>
        <w:spacing w:after="0" w:line="240" w:lineRule="auto"/>
        <w:ind w:left="0" w:firstLine="0"/>
        <w:contextualSpacing/>
        <w:jc w:val="both"/>
        <w:rPr>
          <w:rFonts w:ascii="Arial" w:hAnsi="Arial" w:cs="Arial"/>
          <w:i/>
          <w:sz w:val="24"/>
          <w:szCs w:val="24"/>
        </w:rPr>
      </w:pPr>
      <w:hyperlink r:id="rId25" w:history="1">
        <w:r w:rsidRPr="00AB282F">
          <w:rPr>
            <w:rStyle w:val="Hyperlink"/>
            <w:rFonts w:ascii="Arial" w:hAnsi="Arial" w:cs="Arial"/>
            <w:b/>
            <w:color w:val="auto"/>
            <w:sz w:val="24"/>
            <w:szCs w:val="24"/>
            <w:lang w:val="ro-RO"/>
          </w:rPr>
          <w:t>Regulamentul (UE) 2024/1358</w:t>
        </w:r>
      </w:hyperlink>
      <w:r w:rsidRPr="00CA59C6">
        <w:rPr>
          <w:rFonts w:ascii="Arial" w:hAnsi="Arial" w:cs="Arial"/>
          <w:sz w:val="24"/>
          <w:szCs w:val="24"/>
          <w:lang w:val="ro-RO"/>
        </w:rPr>
        <w:t xml:space="preserve"> al Parlamentului European și al Consiliului din 14 mai 2024 </w:t>
      </w:r>
      <w:r w:rsidRPr="00CA59C6">
        <w:rPr>
          <w:rFonts w:ascii="Arial" w:hAnsi="Arial" w:cs="Arial"/>
          <w:i/>
          <w:sz w:val="24"/>
          <w:szCs w:val="24"/>
          <w:lang w:val="ro-RO"/>
        </w:rPr>
        <w:t xml:space="preserve">privind instituirea sistemului „Eurodac” pentru compararea datelor biometrice în scopul aplicării eficace a Regulamentelor (UE) 2024/1351 și (UE) 2024/1350 ale Parlamentului European și ale Consiliului și a Directivei 2001/55/CE a Consiliului și al identificării resortisanților din țări terțe și a apatrizilor în situație de ședere ilegală și privind cererile de comparare cu datele Eurodac prezentate de autoritățile de aplicare a legii din statele membre și de Europol cu scopul de a asigura respectarea legii, de modificare a Regulamentelor (UE) 2018/1240 și (UE) 2019/818 ale Parlamentului European și ale Consiliului și de abrogare a Regulamentului (UE) nr. 603/2013 al Parlamentului European și al Consiliului; </w:t>
      </w:r>
    </w:p>
    <w:p w14:paraId="1567D271" w14:textId="77777777" w:rsidR="00210D43" w:rsidRPr="00CA59C6" w:rsidRDefault="00210D43" w:rsidP="00723F01">
      <w:pPr>
        <w:numPr>
          <w:ilvl w:val="0"/>
          <w:numId w:val="32"/>
        </w:numPr>
        <w:tabs>
          <w:tab w:val="left" w:pos="284"/>
          <w:tab w:val="left" w:pos="450"/>
        </w:tabs>
        <w:spacing w:after="0" w:line="240" w:lineRule="auto"/>
        <w:ind w:left="0" w:firstLine="0"/>
        <w:contextualSpacing/>
        <w:jc w:val="both"/>
        <w:rPr>
          <w:rFonts w:ascii="Arial" w:hAnsi="Arial" w:cs="Arial"/>
          <w:sz w:val="24"/>
          <w:szCs w:val="24"/>
        </w:rPr>
      </w:pPr>
      <w:hyperlink r:id="rId26" w:history="1">
        <w:r w:rsidRPr="00AB282F">
          <w:rPr>
            <w:rStyle w:val="Hyperlink"/>
            <w:rFonts w:ascii="Arial" w:hAnsi="Arial" w:cs="Arial"/>
            <w:b/>
            <w:color w:val="auto"/>
            <w:sz w:val="24"/>
            <w:szCs w:val="24"/>
          </w:rPr>
          <w:t>Directiva 2004/38/C</w:t>
        </w:r>
        <w:r w:rsidR="00DA5122" w:rsidRPr="00AB282F">
          <w:rPr>
            <w:rStyle w:val="Hyperlink"/>
            <w:rFonts w:ascii="Arial" w:hAnsi="Arial" w:cs="Arial"/>
            <w:b/>
            <w:color w:val="auto"/>
            <w:sz w:val="24"/>
            <w:szCs w:val="24"/>
          </w:rPr>
          <w:t>E</w:t>
        </w:r>
      </w:hyperlink>
      <w:r w:rsidR="00DA5122" w:rsidRPr="00AB282F">
        <w:rPr>
          <w:rFonts w:ascii="Arial" w:hAnsi="Arial" w:cs="Arial"/>
          <w:b/>
          <w:sz w:val="24"/>
          <w:szCs w:val="24"/>
        </w:rPr>
        <w:t xml:space="preserve"> </w:t>
      </w:r>
      <w:r w:rsidR="00DA5122" w:rsidRPr="00CA59C6">
        <w:rPr>
          <w:rFonts w:ascii="Arial" w:hAnsi="Arial" w:cs="Arial"/>
          <w:sz w:val="24"/>
          <w:szCs w:val="24"/>
        </w:rPr>
        <w:t>a Parlamentului European și a</w:t>
      </w:r>
      <w:r w:rsidRPr="00CA59C6">
        <w:rPr>
          <w:rFonts w:ascii="Arial" w:hAnsi="Arial" w:cs="Arial"/>
          <w:sz w:val="24"/>
          <w:szCs w:val="24"/>
        </w:rPr>
        <w:t xml:space="preserve"> Consiliului din 29 aprilie 2004 </w:t>
      </w:r>
      <w:r w:rsidRPr="00CA59C6">
        <w:rPr>
          <w:rFonts w:ascii="Arial" w:hAnsi="Arial" w:cs="Arial"/>
          <w:i/>
          <w:sz w:val="24"/>
          <w:szCs w:val="24"/>
        </w:rPr>
        <w:t>privind dreptul la liberă circulație și ședere pe teritoriul statelor membre pentru cetățenii Uniunii și membrii familiiilor acestora, de modificare a Regulamentelor (CEE) nr. 1612/68 și de abrogare a Directivelor 64/2221/CEE, 68/360/CEE, 72/194/CEE, 73/148/CEE, 75/34/CEE, 75/35/CEE, 90/364/CEE, 90/365/CEE și 93/96/CEE;</w:t>
      </w:r>
    </w:p>
    <w:p w14:paraId="4B00EF13" w14:textId="77777777" w:rsidR="00210D43" w:rsidRPr="00CA59C6" w:rsidRDefault="00126F0E" w:rsidP="00723F01">
      <w:pPr>
        <w:numPr>
          <w:ilvl w:val="0"/>
          <w:numId w:val="32"/>
        </w:numPr>
        <w:tabs>
          <w:tab w:val="left" w:pos="284"/>
          <w:tab w:val="left" w:pos="450"/>
        </w:tabs>
        <w:spacing w:after="0" w:line="240" w:lineRule="auto"/>
        <w:ind w:left="0" w:firstLine="0"/>
        <w:contextualSpacing/>
        <w:jc w:val="both"/>
        <w:rPr>
          <w:rFonts w:ascii="Arial" w:hAnsi="Arial" w:cs="Arial"/>
          <w:sz w:val="24"/>
          <w:szCs w:val="24"/>
        </w:rPr>
      </w:pPr>
      <w:hyperlink r:id="rId27" w:history="1">
        <w:r w:rsidRPr="00AB282F">
          <w:rPr>
            <w:rStyle w:val="Hyperlink"/>
            <w:rFonts w:ascii="Arial" w:hAnsi="Arial" w:cs="Arial"/>
            <w:b/>
            <w:color w:val="auto"/>
            <w:sz w:val="24"/>
            <w:szCs w:val="24"/>
          </w:rPr>
          <w:t>Directiva (UE) 2016/681</w:t>
        </w:r>
      </w:hyperlink>
      <w:r w:rsidRPr="00CA59C6">
        <w:rPr>
          <w:rFonts w:ascii="Arial" w:hAnsi="Arial" w:cs="Arial"/>
          <w:sz w:val="24"/>
          <w:szCs w:val="24"/>
        </w:rPr>
        <w:t xml:space="preserve"> a</w:t>
      </w:r>
      <w:r w:rsidR="00210D43" w:rsidRPr="00CA59C6">
        <w:rPr>
          <w:rFonts w:ascii="Arial" w:hAnsi="Arial" w:cs="Arial"/>
          <w:sz w:val="24"/>
          <w:szCs w:val="24"/>
        </w:rPr>
        <w:t xml:space="preserve"> Parlamentului European și a Consiliului din 27 aprilie 2016 </w:t>
      </w:r>
      <w:r w:rsidR="00210D43" w:rsidRPr="00CA59C6">
        <w:rPr>
          <w:rFonts w:ascii="Arial" w:hAnsi="Arial" w:cs="Arial"/>
          <w:i/>
          <w:sz w:val="24"/>
          <w:szCs w:val="24"/>
        </w:rPr>
        <w:t>privind utilizarea datelor din registrul cu numele pasagerilor (PNR) pentru prevenirea, depistarea, investigarea și urmărirea penală a infracțiunilor de terorism și a infracțiunilor grave;</w:t>
      </w:r>
    </w:p>
    <w:p w14:paraId="7DE08450" w14:textId="77777777" w:rsidR="00E66937" w:rsidRPr="00CA59C6" w:rsidRDefault="00E66937"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28" w:history="1">
        <w:r w:rsidRPr="00AB282F">
          <w:rPr>
            <w:rStyle w:val="Hyperlink"/>
            <w:rFonts w:ascii="Arial" w:hAnsi="Arial" w:cs="Arial"/>
            <w:b/>
            <w:color w:val="auto"/>
            <w:sz w:val="24"/>
            <w:szCs w:val="24"/>
          </w:rPr>
          <w:t>Decizia-cadru 2006/960/JAI</w:t>
        </w:r>
      </w:hyperlink>
      <w:r w:rsidRPr="00CA59C6">
        <w:rPr>
          <w:rFonts w:ascii="Arial" w:hAnsi="Arial" w:cs="Arial"/>
          <w:sz w:val="24"/>
          <w:szCs w:val="24"/>
        </w:rPr>
        <w:t xml:space="preserve"> a Consiliului din 18.12.2006</w:t>
      </w:r>
      <w:r w:rsidRPr="00CA59C6">
        <w:rPr>
          <w:rFonts w:ascii="Arial" w:hAnsi="Arial" w:cs="Arial"/>
          <w:i/>
          <w:sz w:val="24"/>
          <w:szCs w:val="24"/>
        </w:rPr>
        <w:t xml:space="preserve"> privind simplificarea schimbului de informații și date operative între autoritățile de aplicare a legii ale statelor membre ale Uniunii Europene; </w:t>
      </w:r>
    </w:p>
    <w:p w14:paraId="2940FE27" w14:textId="77777777" w:rsidR="007057BF" w:rsidRPr="00CA59C6" w:rsidRDefault="007057BF" w:rsidP="00723F01">
      <w:pPr>
        <w:numPr>
          <w:ilvl w:val="0"/>
          <w:numId w:val="32"/>
        </w:numPr>
        <w:tabs>
          <w:tab w:val="left" w:pos="284"/>
          <w:tab w:val="left" w:pos="450"/>
        </w:tabs>
        <w:spacing w:after="0" w:line="240" w:lineRule="auto"/>
        <w:ind w:left="0" w:firstLine="0"/>
        <w:contextualSpacing/>
        <w:jc w:val="both"/>
        <w:rPr>
          <w:rFonts w:ascii="Arial" w:hAnsi="Arial" w:cs="Arial"/>
          <w:sz w:val="24"/>
          <w:szCs w:val="24"/>
        </w:rPr>
      </w:pPr>
      <w:r w:rsidRPr="00AB282F">
        <w:rPr>
          <w:rFonts w:ascii="Arial" w:hAnsi="Arial" w:cs="Arial"/>
          <w:b/>
          <w:sz w:val="24"/>
          <w:szCs w:val="24"/>
          <w:u w:val="single"/>
          <w:lang w:val="ro-RO"/>
        </w:rPr>
        <w:t>Decizia (UE) 2024/210</w:t>
      </w:r>
      <w:r w:rsidRPr="00CA59C6">
        <w:rPr>
          <w:rFonts w:ascii="Arial" w:hAnsi="Arial" w:cs="Arial"/>
          <w:sz w:val="24"/>
          <w:szCs w:val="24"/>
          <w:lang w:val="ro-RO"/>
        </w:rPr>
        <w:t xml:space="preserve"> a Consiliului UE din 30 decembrie 2023</w:t>
      </w:r>
      <w:r w:rsidRPr="00CA59C6">
        <w:rPr>
          <w:rFonts w:ascii="Arial" w:hAnsi="Arial" w:cs="Arial"/>
          <w:sz w:val="24"/>
          <w:szCs w:val="24"/>
        </w:rPr>
        <w:t xml:space="preserve"> </w:t>
      </w:r>
      <w:r w:rsidRPr="00CA59C6">
        <w:rPr>
          <w:rFonts w:ascii="Arial" w:hAnsi="Arial" w:cs="Arial"/>
          <w:i/>
          <w:sz w:val="24"/>
          <w:szCs w:val="24"/>
        </w:rPr>
        <w:t>privind aplicarea integral</w:t>
      </w:r>
      <w:r w:rsidR="004D262F" w:rsidRPr="00CA59C6">
        <w:rPr>
          <w:rFonts w:ascii="Arial" w:hAnsi="Arial" w:cs="Arial"/>
          <w:i/>
          <w:sz w:val="24"/>
          <w:szCs w:val="24"/>
        </w:rPr>
        <w:t>ă</w:t>
      </w:r>
      <w:r w:rsidRPr="00CA59C6">
        <w:rPr>
          <w:rFonts w:ascii="Arial" w:hAnsi="Arial" w:cs="Arial"/>
          <w:i/>
          <w:sz w:val="24"/>
          <w:szCs w:val="24"/>
        </w:rPr>
        <w:t xml:space="preserve"> a dispozițiilor acquis-ului Schengen în Republica Bulgaria și în România;</w:t>
      </w:r>
      <w:r w:rsidRPr="00CA59C6">
        <w:rPr>
          <w:rFonts w:ascii="Arial" w:hAnsi="Arial" w:cs="Arial"/>
          <w:sz w:val="24"/>
          <w:szCs w:val="24"/>
        </w:rPr>
        <w:t xml:space="preserve"> </w:t>
      </w:r>
    </w:p>
    <w:p w14:paraId="3D62F935" w14:textId="77777777" w:rsidR="00E66937" w:rsidRPr="00CA59C6" w:rsidRDefault="00654A98"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29" w:history="1">
        <w:r w:rsidRPr="00CA59C6">
          <w:rPr>
            <w:rFonts w:ascii="Arial" w:eastAsia="Times New Roman" w:hAnsi="Arial" w:cs="Arial"/>
            <w:b/>
            <w:bCs/>
            <w:sz w:val="24"/>
            <w:szCs w:val="24"/>
            <w:u w:val="single"/>
          </w:rPr>
          <w:t>Regulamentul (UE) 2016/679</w:t>
        </w:r>
      </w:hyperlink>
      <w:r w:rsidR="00E66937" w:rsidRPr="00CA59C6">
        <w:rPr>
          <w:rFonts w:ascii="Arial" w:hAnsi="Arial" w:cs="Arial"/>
          <w:sz w:val="24"/>
          <w:szCs w:val="24"/>
        </w:rPr>
        <w:t xml:space="preserve"> al Parlamentului European și al Consiliului din 27 aprilie 2016 </w:t>
      </w:r>
      <w:r w:rsidR="00E66937" w:rsidRPr="00CA59C6">
        <w:rPr>
          <w:rFonts w:ascii="Arial" w:hAnsi="Arial" w:cs="Arial"/>
          <w:i/>
          <w:sz w:val="24"/>
          <w:szCs w:val="24"/>
        </w:rPr>
        <w:t xml:space="preserve">privind protecția persoanelor fizice în ceea ce privește prelucrarea datelor cu caracter personal și </w:t>
      </w:r>
      <w:r w:rsidR="00E66937" w:rsidRPr="00CA59C6">
        <w:rPr>
          <w:rFonts w:ascii="Arial" w:hAnsi="Arial" w:cs="Arial"/>
          <w:i/>
          <w:sz w:val="24"/>
          <w:szCs w:val="24"/>
        </w:rPr>
        <w:lastRenderedPageBreak/>
        <w:t>privind libera circulație a acestor date și de abrogare a Directivei 95/46/CE (Regulamentul general privind protecția datelor);</w:t>
      </w:r>
    </w:p>
    <w:p w14:paraId="18FF3455" w14:textId="77777777" w:rsidR="00E66937" w:rsidRPr="00CA59C6" w:rsidRDefault="00654A98"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30" w:history="1">
        <w:r w:rsidRPr="00CA59C6">
          <w:rPr>
            <w:rFonts w:ascii="Arial" w:eastAsia="Times New Roman" w:hAnsi="Arial" w:cs="Arial"/>
            <w:b/>
            <w:bCs/>
            <w:sz w:val="24"/>
            <w:szCs w:val="24"/>
            <w:u w:val="single"/>
          </w:rPr>
          <w:t>Directiva (UE) 2016/680</w:t>
        </w:r>
      </w:hyperlink>
      <w:r w:rsidRPr="00CA59C6">
        <w:rPr>
          <w:rFonts w:ascii="Arial" w:eastAsia="Times New Roman" w:hAnsi="Arial" w:cs="Arial"/>
          <w:b/>
          <w:bCs/>
          <w:sz w:val="24"/>
          <w:szCs w:val="24"/>
        </w:rPr>
        <w:t xml:space="preserve"> </w:t>
      </w:r>
      <w:r w:rsidR="00E66937" w:rsidRPr="00CA59C6">
        <w:rPr>
          <w:rFonts w:ascii="Arial" w:hAnsi="Arial" w:cs="Arial"/>
          <w:sz w:val="24"/>
          <w:szCs w:val="24"/>
        </w:rPr>
        <w:t xml:space="preserve">a Parlamentului European și a Consiliului din 27 aprilie 2016 </w:t>
      </w:r>
      <w:r w:rsidR="00E66937" w:rsidRPr="00CA59C6">
        <w:rPr>
          <w:rFonts w:ascii="Arial" w:hAnsi="Arial" w:cs="Arial"/>
          <w:i/>
          <w:sz w:val="24"/>
          <w:szCs w:val="24"/>
        </w:rPr>
        <w:t>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p>
    <w:p w14:paraId="11875EB3" w14:textId="77777777" w:rsidR="00E66937" w:rsidRPr="00CA59C6" w:rsidRDefault="00E66937" w:rsidP="00723F01">
      <w:pPr>
        <w:numPr>
          <w:ilvl w:val="0"/>
          <w:numId w:val="32"/>
        </w:numPr>
        <w:tabs>
          <w:tab w:val="left" w:pos="284"/>
        </w:tabs>
        <w:spacing w:after="0" w:line="240" w:lineRule="auto"/>
        <w:ind w:left="0" w:firstLine="0"/>
        <w:contextualSpacing/>
        <w:jc w:val="both"/>
        <w:rPr>
          <w:rFonts w:ascii="Arial" w:hAnsi="Arial" w:cs="Arial"/>
          <w:i/>
          <w:sz w:val="24"/>
          <w:szCs w:val="24"/>
        </w:rPr>
      </w:pPr>
      <w:hyperlink r:id="rId31" w:history="1">
        <w:r w:rsidRPr="00AB282F">
          <w:rPr>
            <w:rStyle w:val="Hyperlink"/>
            <w:rFonts w:ascii="Arial" w:hAnsi="Arial" w:cs="Arial"/>
            <w:b/>
            <w:color w:val="auto"/>
            <w:sz w:val="24"/>
            <w:szCs w:val="24"/>
          </w:rPr>
          <w:t>Directiva 2002/58/CE</w:t>
        </w:r>
      </w:hyperlink>
      <w:r w:rsidRPr="00AB282F">
        <w:rPr>
          <w:rFonts w:ascii="Arial" w:hAnsi="Arial" w:cs="Arial"/>
          <w:b/>
          <w:sz w:val="24"/>
          <w:szCs w:val="24"/>
          <w:u w:val="single"/>
        </w:rPr>
        <w:t xml:space="preserve"> </w:t>
      </w:r>
      <w:r w:rsidRPr="00AB282F">
        <w:rPr>
          <w:rFonts w:ascii="Arial" w:hAnsi="Arial" w:cs="Arial"/>
          <w:sz w:val="24"/>
          <w:szCs w:val="24"/>
        </w:rPr>
        <w:t>din 12 iulie 2002</w:t>
      </w:r>
      <w:r w:rsidRPr="00CA59C6">
        <w:rPr>
          <w:rFonts w:ascii="Arial" w:hAnsi="Arial" w:cs="Arial"/>
          <w:sz w:val="24"/>
          <w:szCs w:val="24"/>
        </w:rPr>
        <w:t xml:space="preserve"> </w:t>
      </w:r>
      <w:r w:rsidRPr="00CA59C6">
        <w:rPr>
          <w:rFonts w:ascii="Arial" w:hAnsi="Arial" w:cs="Arial"/>
          <w:i/>
          <w:sz w:val="24"/>
          <w:szCs w:val="24"/>
        </w:rPr>
        <w:t>privind prelucrarea datelor personale şi protejarea confidenţialităţii în sectorul comunicaţiilor publice (</w:t>
      </w:r>
      <w:r w:rsidRPr="00CA59C6">
        <w:rPr>
          <w:rFonts w:ascii="Arial" w:hAnsi="Arial" w:cs="Arial"/>
          <w:sz w:val="24"/>
          <w:szCs w:val="24"/>
        </w:rPr>
        <w:t>Directiva asupra confidenţialităţii şi comunicaţiilor electronice).</w:t>
      </w:r>
    </w:p>
    <w:p w14:paraId="1148A6E3" w14:textId="77777777" w:rsidR="00E66937" w:rsidRPr="00CA59C6" w:rsidRDefault="00E66937" w:rsidP="00AB282F">
      <w:pPr>
        <w:tabs>
          <w:tab w:val="left" w:pos="851"/>
        </w:tabs>
        <w:spacing w:after="0" w:line="240" w:lineRule="auto"/>
        <w:ind w:left="567"/>
        <w:contextualSpacing/>
        <w:jc w:val="both"/>
        <w:rPr>
          <w:rFonts w:ascii="Arial" w:hAnsi="Arial" w:cs="Arial"/>
          <w:i/>
          <w:sz w:val="24"/>
          <w:szCs w:val="24"/>
        </w:rPr>
      </w:pPr>
    </w:p>
    <w:p w14:paraId="2B370C3C" w14:textId="77777777" w:rsidR="00E66937" w:rsidRPr="00CA59C6" w:rsidRDefault="00E66937" w:rsidP="00AB282F">
      <w:pPr>
        <w:pStyle w:val="Listparagraf"/>
        <w:numPr>
          <w:ilvl w:val="0"/>
          <w:numId w:val="22"/>
        </w:numPr>
        <w:tabs>
          <w:tab w:val="left" w:pos="851"/>
        </w:tabs>
        <w:spacing w:after="0" w:line="240" w:lineRule="auto"/>
        <w:ind w:left="567" w:firstLine="0"/>
        <w:jc w:val="both"/>
        <w:rPr>
          <w:rFonts w:ascii="Arial" w:eastAsia="Calibri" w:hAnsi="Arial" w:cs="Arial"/>
          <w:b/>
          <w:sz w:val="24"/>
          <w:szCs w:val="24"/>
        </w:rPr>
      </w:pPr>
      <w:r w:rsidRPr="00CA59C6">
        <w:rPr>
          <w:rFonts w:ascii="Arial" w:eastAsia="Calibri" w:hAnsi="Arial" w:cs="Arial"/>
          <w:b/>
          <w:sz w:val="24"/>
          <w:szCs w:val="24"/>
        </w:rPr>
        <w:t>Cadrul legislativ național</w:t>
      </w:r>
    </w:p>
    <w:p w14:paraId="79DD355B"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AB282F">
        <w:rPr>
          <w:rFonts w:ascii="Arial" w:hAnsi="Arial" w:cs="Arial"/>
          <w:b/>
          <w:sz w:val="24"/>
          <w:szCs w:val="24"/>
          <w:u w:val="single"/>
        </w:rPr>
        <w:t>O.U.G. nr. 104/2001</w:t>
      </w:r>
      <w:r w:rsidRPr="00AB282F">
        <w:rPr>
          <w:rFonts w:ascii="Arial" w:hAnsi="Arial" w:cs="Arial"/>
          <w:sz w:val="24"/>
          <w:szCs w:val="24"/>
        </w:rPr>
        <w:t xml:space="preserve"> privind organizarea și funcționarea Poliției de Frontieră Române, cu modificările și completările ulterioare, republicată;</w:t>
      </w:r>
    </w:p>
    <w:p w14:paraId="3654E2EA"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AB282F">
        <w:rPr>
          <w:rFonts w:ascii="Arial" w:hAnsi="Arial" w:cs="Arial"/>
          <w:b/>
          <w:sz w:val="24"/>
          <w:szCs w:val="24"/>
          <w:u w:val="single"/>
        </w:rPr>
        <w:t>O.U.G. nr. 105/2001</w:t>
      </w:r>
      <w:r w:rsidRPr="00AB282F">
        <w:rPr>
          <w:rFonts w:ascii="Arial" w:hAnsi="Arial" w:cs="Arial"/>
          <w:sz w:val="24"/>
          <w:szCs w:val="24"/>
        </w:rPr>
        <w:t xml:space="preserve"> privind frontiera de stat a României;</w:t>
      </w:r>
    </w:p>
    <w:p w14:paraId="7191F269"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H.G. nr. 445/2002</w:t>
      </w:r>
      <w:r w:rsidRPr="00AB282F">
        <w:rPr>
          <w:rFonts w:ascii="Arial" w:hAnsi="Arial" w:cs="Arial"/>
          <w:sz w:val="24"/>
          <w:szCs w:val="24"/>
        </w:rPr>
        <w:t xml:space="preserve"> pentru aprobarea Normelor metodologice de aplicare a O.U.G. nr. 105/2001 privind frontiera de stat a României; </w:t>
      </w:r>
    </w:p>
    <w:p w14:paraId="070DAA52"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300/2022</w:t>
      </w:r>
      <w:r w:rsidRPr="00AB282F">
        <w:rPr>
          <w:rFonts w:ascii="Arial" w:hAnsi="Arial" w:cs="Arial"/>
          <w:sz w:val="24"/>
          <w:szCs w:val="24"/>
        </w:rPr>
        <w:t xml:space="preserve"> privind stabilirea cadrului organizatoric în scopul operaționalizării la nivel național a Sistemului de intrare/ieșire și a Sistemului european de informații și de autorizare privind călătoriile;</w:t>
      </w:r>
    </w:p>
    <w:p w14:paraId="324BCF27"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266/2023</w:t>
      </w:r>
      <w:r w:rsidRPr="00AB282F">
        <w:rPr>
          <w:rFonts w:ascii="Arial" w:hAnsi="Arial" w:cs="Arial"/>
          <w:sz w:val="24"/>
          <w:szCs w:val="24"/>
        </w:rPr>
        <w:t xml:space="preserve"> privind asigurarea cadrului național pentru interoperabilitatea dintre sistemele de informații ale Uniunii Europene în domeniul frontierelor și vizelor, al cooperării polițienești și judiciare și al azilului și migrației;</w:t>
      </w:r>
    </w:p>
    <w:p w14:paraId="2156C9F6"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76/2023</w:t>
      </w:r>
      <w:r w:rsidRPr="00AB282F">
        <w:rPr>
          <w:rFonts w:ascii="Arial" w:hAnsi="Arial" w:cs="Arial"/>
          <w:sz w:val="24"/>
          <w:szCs w:val="24"/>
        </w:rPr>
        <w:t xml:space="preserve"> privind organizarea și funcționarea Sistemului informatic national de semnalări și participarea României la Sistemul de informații Schengen, precum și pentru modificarea și completarea O.U.G. nr. 194/2002 privind regimul străinilor în România; </w:t>
      </w:r>
    </w:p>
    <w:p w14:paraId="198E9E16"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Hotărârea Guvernului nr. 966/2010</w:t>
      </w:r>
      <w:r w:rsidRPr="00AB282F">
        <w:rPr>
          <w:rFonts w:ascii="Arial" w:hAnsi="Arial" w:cs="Arial"/>
          <w:sz w:val="24"/>
          <w:szCs w:val="24"/>
        </w:rPr>
        <w:t xml:space="preserve"> privind drepturile de acces ale autorităților publice române la Sistemul Informatic Național de Semnalări, cu modificările și completările ulterioare;</w:t>
      </w:r>
    </w:p>
    <w:p w14:paraId="0F5382EB"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O.M.A.I. nr. 58 din 26 martie 2024</w:t>
      </w:r>
      <w:r w:rsidRPr="00AB282F">
        <w:rPr>
          <w:rFonts w:ascii="Arial" w:hAnsi="Arial" w:cs="Arial"/>
          <w:sz w:val="24"/>
          <w:szCs w:val="24"/>
        </w:rPr>
        <w:t xml:space="preserve"> pentru aprobarea procedurilor de lucru privind activităţile autorităţilor naţionale competente din cadrul sau din subordinea Ministerului Afacerilor Interne aferente semnalărilor din Sistemul informatic naţional de semnalări sau Sistemul de informaţii Schengen;</w:t>
      </w:r>
    </w:p>
    <w:p w14:paraId="11D22B72"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248/2005</w:t>
      </w:r>
      <w:r w:rsidRPr="00AB282F">
        <w:rPr>
          <w:rFonts w:ascii="Arial" w:hAnsi="Arial" w:cs="Arial"/>
          <w:sz w:val="24"/>
          <w:szCs w:val="24"/>
        </w:rPr>
        <w:t xml:space="preserve"> privind regimul liberei circulații a cetățenilor români în stăinătate;</w:t>
      </w:r>
    </w:p>
    <w:p w14:paraId="46D95F20"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360/2002</w:t>
      </w:r>
      <w:r w:rsidRPr="00AB282F">
        <w:rPr>
          <w:rFonts w:ascii="Arial" w:hAnsi="Arial" w:cs="Arial"/>
          <w:sz w:val="24"/>
          <w:szCs w:val="24"/>
        </w:rPr>
        <w:t xml:space="preserve"> privind Statutul polițistului;</w:t>
      </w:r>
    </w:p>
    <w:p w14:paraId="1C2316A2"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O.U.G. nr. 194/2002</w:t>
      </w:r>
      <w:r w:rsidRPr="00AB282F">
        <w:rPr>
          <w:rFonts w:ascii="Arial" w:hAnsi="Arial" w:cs="Arial"/>
          <w:sz w:val="24"/>
          <w:szCs w:val="24"/>
        </w:rPr>
        <w:t xml:space="preserve"> privind regimul străinilor în România; </w:t>
      </w:r>
    </w:p>
    <w:p w14:paraId="09280DAF"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O.U.G. nr. 103/2006</w:t>
      </w:r>
      <w:r w:rsidRPr="00AB282F">
        <w:rPr>
          <w:rFonts w:ascii="Arial" w:hAnsi="Arial" w:cs="Arial"/>
          <w:sz w:val="24"/>
          <w:szCs w:val="24"/>
        </w:rPr>
        <w:t xml:space="preserve"> privind unele măsuri pentru facilitarea cooperării polițienești internaționale, cu modificările și completările ulterioare, republicată;</w:t>
      </w:r>
    </w:p>
    <w:p w14:paraId="60A1BB54"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O.U.G. nr. 102/2005</w:t>
      </w:r>
      <w:r w:rsidRPr="00AB282F">
        <w:rPr>
          <w:rFonts w:ascii="Arial" w:hAnsi="Arial" w:cs="Arial"/>
          <w:sz w:val="24"/>
          <w:szCs w:val="24"/>
        </w:rPr>
        <w:t xml:space="preserve"> privind libera circulație pe teritoriul României a cetățenilor statelor membre ale Uniunii Europene, Spațiul Economic European și al cetățenilor Confederației Elvețiene;</w:t>
      </w:r>
    </w:p>
    <w:p w14:paraId="379C6DAB"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190/2018</w:t>
      </w:r>
      <w:r w:rsidRPr="00AB282F">
        <w:rPr>
          <w:rFonts w:ascii="Arial" w:hAnsi="Arial" w:cs="Arial"/>
          <w:sz w:val="24"/>
          <w:szCs w:val="24"/>
        </w:rPr>
        <w:t xml:space="preserve">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0727FF08"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363/2018</w:t>
      </w:r>
      <w:r w:rsidRPr="00AB282F">
        <w:rPr>
          <w:rFonts w:ascii="Arial" w:hAnsi="Arial" w:cs="Arial"/>
          <w:sz w:val="24"/>
          <w:szCs w:val="24"/>
        </w:rPr>
        <w:t xml:space="preserve"> privind protecţia persoanelor fizice referitor la prelucrarea datelor cu caracter personal de către autorităţile competente în scopul prevenirii, descoperirii, cercetării, urmăririi penale şi combaterii infracţiunilor sau al executării pedepselor, măsurilor educative şi de siguranţă, precum şi privind libera circulaţie a acestor date;</w:t>
      </w:r>
    </w:p>
    <w:p w14:paraId="246F9B71"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102/2005</w:t>
      </w:r>
      <w:r w:rsidRPr="00AB282F">
        <w:rPr>
          <w:rFonts w:ascii="Arial" w:hAnsi="Arial" w:cs="Arial"/>
          <w:sz w:val="24"/>
          <w:szCs w:val="24"/>
        </w:rPr>
        <w:t xml:space="preserve"> privind înfiinţarea, organizarea şi funcţionarea Autorităţii Naţionale de Supraveghere a Prelucrării Datelor cu Caracter Personal, republicată, cu modificările și completările ulterioare;</w:t>
      </w:r>
    </w:p>
    <w:p w14:paraId="68AB071B"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lastRenderedPageBreak/>
        <w:t>Legea nr. 506/2004</w:t>
      </w:r>
      <w:r w:rsidRPr="00AB282F">
        <w:rPr>
          <w:rFonts w:ascii="Arial" w:hAnsi="Arial" w:cs="Arial"/>
          <w:sz w:val="24"/>
          <w:szCs w:val="24"/>
        </w:rPr>
        <w:t xml:space="preserve"> privind prelucrarea datelor cu caracter personal și protecția vieții private în sectorul comunicațiilor electronice;</w:t>
      </w:r>
    </w:p>
    <w:p w14:paraId="043C7479"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Ordonanța Guvernului nr. 27/2002</w:t>
      </w:r>
      <w:r w:rsidRPr="00AB282F">
        <w:rPr>
          <w:rFonts w:ascii="Arial" w:hAnsi="Arial" w:cs="Arial"/>
          <w:sz w:val="24"/>
          <w:szCs w:val="24"/>
        </w:rPr>
        <w:t xml:space="preserve"> privind reglementarea activității de soluționare a petițiilor, cu modificările și completările ulterioare;</w:t>
      </w:r>
    </w:p>
    <w:p w14:paraId="1E4CFB62"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333/2003</w:t>
      </w:r>
      <w:r w:rsidRPr="00AB282F">
        <w:rPr>
          <w:rFonts w:ascii="Arial" w:hAnsi="Arial" w:cs="Arial"/>
          <w:sz w:val="24"/>
          <w:szCs w:val="24"/>
        </w:rPr>
        <w:t xml:space="preserve"> privind paza obiectivelor, bunurilor, valorilor și protecției persoanelor, cu modificările și completările ulterioare;</w:t>
      </w:r>
    </w:p>
    <w:p w14:paraId="0A54A5A3"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Hotărârea Guvernului nr. 301/2012</w:t>
      </w:r>
      <w:r w:rsidRPr="00AB282F">
        <w:rPr>
          <w:rFonts w:ascii="Arial" w:hAnsi="Arial" w:cs="Arial"/>
          <w:sz w:val="24"/>
          <w:szCs w:val="24"/>
        </w:rPr>
        <w:t xml:space="preserve"> pentru aprobarea Normelor metodologice de aplicare a Legii nr. 333/2003 privind paza obiectivelor, bunurilor, valorilor și protecția persoanelor, cu modificările și completările ulterioare;</w:t>
      </w:r>
    </w:p>
    <w:p w14:paraId="6C63192E"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544/2001</w:t>
      </w:r>
      <w:r w:rsidRPr="00AB282F">
        <w:rPr>
          <w:rFonts w:ascii="Arial" w:hAnsi="Arial" w:cs="Arial"/>
          <w:sz w:val="24"/>
          <w:szCs w:val="24"/>
        </w:rPr>
        <w:t xml:space="preserve"> privind liberul acces la informațiile de interes public</w:t>
      </w:r>
    </w:p>
    <w:p w14:paraId="30C9F80B"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Cod penal</w:t>
      </w:r>
      <w:r w:rsidRPr="00AB282F">
        <w:rPr>
          <w:rFonts w:ascii="Arial" w:hAnsi="Arial" w:cs="Arial"/>
          <w:sz w:val="24"/>
          <w:szCs w:val="24"/>
        </w:rPr>
        <w:t xml:space="preserve"> și </w:t>
      </w:r>
      <w:r w:rsidRPr="00D52157">
        <w:rPr>
          <w:rFonts w:ascii="Arial" w:hAnsi="Arial" w:cs="Arial"/>
          <w:b/>
          <w:sz w:val="24"/>
          <w:szCs w:val="24"/>
          <w:u w:val="single"/>
        </w:rPr>
        <w:t>cod procedură penală</w:t>
      </w:r>
      <w:r w:rsidRPr="00AB282F">
        <w:rPr>
          <w:rFonts w:ascii="Arial" w:hAnsi="Arial" w:cs="Arial"/>
          <w:sz w:val="24"/>
          <w:szCs w:val="24"/>
        </w:rPr>
        <w:t>;</w:t>
      </w:r>
    </w:p>
    <w:p w14:paraId="4F3D7AEA" w14:textId="77777777" w:rsidR="00AB282F" w:rsidRPr="00D52157"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b/>
          <w:sz w:val="24"/>
          <w:szCs w:val="24"/>
          <w:u w:val="single"/>
        </w:rPr>
      </w:pPr>
      <w:r w:rsidRPr="00D52157">
        <w:rPr>
          <w:rFonts w:ascii="Arial" w:hAnsi="Arial" w:cs="Arial"/>
          <w:b/>
          <w:sz w:val="24"/>
          <w:szCs w:val="24"/>
          <w:u w:val="single"/>
        </w:rPr>
        <w:t>Cod procedură civilă;</w:t>
      </w:r>
    </w:p>
    <w:p w14:paraId="04A13056" w14:textId="77777777" w:rsidR="00AB282F" w:rsidRPr="00D52157"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b/>
          <w:sz w:val="24"/>
          <w:szCs w:val="24"/>
          <w:u w:val="single"/>
        </w:rPr>
      </w:pPr>
      <w:r w:rsidRPr="00D52157">
        <w:rPr>
          <w:rFonts w:ascii="Arial" w:hAnsi="Arial" w:cs="Arial"/>
          <w:b/>
          <w:sz w:val="24"/>
          <w:szCs w:val="24"/>
          <w:u w:val="single"/>
        </w:rPr>
        <w:t>Codul muncii;</w:t>
      </w:r>
    </w:p>
    <w:p w14:paraId="36C8181A"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D52157">
        <w:rPr>
          <w:rFonts w:ascii="Arial" w:hAnsi="Arial" w:cs="Arial"/>
          <w:b/>
          <w:sz w:val="24"/>
          <w:szCs w:val="24"/>
          <w:u w:val="single"/>
        </w:rPr>
        <w:t>Legea nr. 201/2024</w:t>
      </w:r>
      <w:r w:rsidRPr="00AB282F">
        <w:rPr>
          <w:rFonts w:ascii="Arial" w:hAnsi="Arial" w:cs="Arial"/>
          <w:sz w:val="24"/>
          <w:szCs w:val="24"/>
        </w:rPr>
        <w:t xml:space="preserve"> pentru completarea Legii Arhivelor Naționale nr. 16/1996, precum și pentru modificarea și completarea Legii nr. 135/2007 privind arhivarea documentelor în formă electronică;</w:t>
      </w:r>
    </w:p>
    <w:p w14:paraId="35517483"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4974F6">
        <w:rPr>
          <w:rFonts w:ascii="Arial" w:hAnsi="Arial" w:cs="Arial"/>
          <w:b/>
          <w:sz w:val="24"/>
          <w:szCs w:val="24"/>
          <w:u w:val="single"/>
        </w:rPr>
        <w:t>Legea nr. 362/2018</w:t>
      </w:r>
      <w:r w:rsidRPr="00AB282F">
        <w:rPr>
          <w:rFonts w:ascii="Arial" w:hAnsi="Arial" w:cs="Arial"/>
          <w:sz w:val="24"/>
          <w:szCs w:val="24"/>
        </w:rPr>
        <w:t xml:space="preserve"> privind securitatea rețelelor și sistemelor informatice;</w:t>
      </w:r>
    </w:p>
    <w:p w14:paraId="10EFA1FB"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4974F6">
        <w:rPr>
          <w:rFonts w:ascii="Arial" w:hAnsi="Arial" w:cs="Arial"/>
          <w:b/>
          <w:sz w:val="24"/>
          <w:szCs w:val="24"/>
          <w:u w:val="single"/>
        </w:rPr>
        <w:t>Legea nr. 182/2002</w:t>
      </w:r>
      <w:r w:rsidRPr="00AB282F">
        <w:rPr>
          <w:rFonts w:ascii="Arial" w:hAnsi="Arial" w:cs="Arial"/>
          <w:sz w:val="24"/>
          <w:szCs w:val="24"/>
        </w:rPr>
        <w:t xml:space="preserve"> privind protecția informațiilor clasificate</w:t>
      </w:r>
    </w:p>
    <w:p w14:paraId="5425CC3C" w14:textId="77777777" w:rsidR="00AB282F" w:rsidRPr="00AB282F" w:rsidRDefault="00AB282F" w:rsidP="0060455D">
      <w:pPr>
        <w:pStyle w:val="Listparagraf"/>
        <w:numPr>
          <w:ilvl w:val="0"/>
          <w:numId w:val="34"/>
        </w:numPr>
        <w:shd w:val="clear" w:color="auto" w:fill="FEFEFE"/>
        <w:tabs>
          <w:tab w:val="left" w:pos="284"/>
        </w:tabs>
        <w:spacing w:after="0" w:line="240" w:lineRule="auto"/>
        <w:ind w:left="0" w:firstLine="0"/>
        <w:jc w:val="both"/>
        <w:rPr>
          <w:rFonts w:ascii="Arial" w:hAnsi="Arial" w:cs="Arial"/>
          <w:sz w:val="24"/>
          <w:szCs w:val="24"/>
        </w:rPr>
      </w:pPr>
      <w:r w:rsidRPr="004974F6">
        <w:rPr>
          <w:rFonts w:ascii="Arial" w:hAnsi="Arial" w:cs="Arial"/>
          <w:b/>
          <w:sz w:val="24"/>
          <w:szCs w:val="24"/>
          <w:u w:val="single"/>
        </w:rPr>
        <w:t>Decizia nr.174/2018</w:t>
      </w:r>
      <w:r w:rsidRPr="00AB282F">
        <w:rPr>
          <w:rFonts w:ascii="Arial" w:hAnsi="Arial" w:cs="Arial"/>
          <w:sz w:val="24"/>
          <w:szCs w:val="24"/>
        </w:rPr>
        <w:t xml:space="preserve"> a Autorităţii Naţionale de Supraveghere a Prelucrării Datelor cu Caracter Personal - ANSPDCP privind lista operaţiunilor pentru care este obligatorie realizarea evaluării impactului asupra protecţiei datelor cu caracter personal.</w:t>
      </w:r>
    </w:p>
    <w:p w14:paraId="49190086" w14:textId="77777777" w:rsidR="00E66937" w:rsidRPr="00CA59C6" w:rsidRDefault="00E66937" w:rsidP="00E35A38">
      <w:pPr>
        <w:shd w:val="clear" w:color="auto" w:fill="FEFEFE"/>
        <w:spacing w:after="0" w:line="240" w:lineRule="auto"/>
        <w:jc w:val="both"/>
        <w:rPr>
          <w:rFonts w:ascii="Arial" w:eastAsia="Times New Roman" w:hAnsi="Arial" w:cs="Arial"/>
          <w:sz w:val="24"/>
          <w:szCs w:val="24"/>
        </w:rPr>
      </w:pPr>
    </w:p>
    <w:p w14:paraId="5F35EFA4" w14:textId="77777777" w:rsidR="00CD74CF" w:rsidRPr="00A42A6E" w:rsidRDefault="001348BB" w:rsidP="00A42A6E">
      <w:pPr>
        <w:pStyle w:val="Titlu2"/>
        <w:rPr>
          <w:rFonts w:ascii="Arial" w:eastAsia="Times New Roman" w:hAnsi="Arial" w:cs="Arial"/>
          <w:b/>
          <w:i/>
          <w:color w:val="auto"/>
          <w:sz w:val="24"/>
          <w:szCs w:val="24"/>
        </w:rPr>
      </w:pPr>
      <w:bookmarkStart w:id="7" w:name="_Toc178666052"/>
      <w:r w:rsidRPr="006121DD">
        <w:rPr>
          <w:rFonts w:ascii="Arial" w:eastAsia="Times New Roman" w:hAnsi="Arial" w:cs="Arial"/>
          <w:b/>
          <w:i/>
          <w:color w:val="auto"/>
          <w:sz w:val="24"/>
          <w:szCs w:val="24"/>
        </w:rPr>
        <w:t>2.4. Scopurile prelucrării</w:t>
      </w:r>
      <w:bookmarkEnd w:id="7"/>
    </w:p>
    <w:p w14:paraId="3337540D" w14:textId="77777777" w:rsidR="001348BB" w:rsidRPr="005F787D" w:rsidRDefault="0060455D" w:rsidP="00E35A38">
      <w:pPr>
        <w:spacing w:after="0" w:line="240" w:lineRule="auto"/>
        <w:jc w:val="both"/>
        <w:rPr>
          <w:rFonts w:ascii="Arial" w:eastAsia="Calibri" w:hAnsi="Arial" w:cs="Arial"/>
          <w:b/>
          <w:sz w:val="24"/>
          <w:szCs w:val="24"/>
        </w:rPr>
      </w:pPr>
      <w:r w:rsidRPr="0060455D">
        <w:rPr>
          <w:rFonts w:ascii="Arial" w:hAnsi="Arial" w:cs="Arial"/>
          <w:b/>
          <w:color w:val="000000"/>
          <w:sz w:val="24"/>
          <w:szCs w:val="24"/>
        </w:rPr>
        <w:t>I.T.P.F. Iași</w:t>
      </w:r>
      <w:r w:rsidRPr="005F787D">
        <w:rPr>
          <w:rFonts w:ascii="Arial" w:eastAsia="Calibri" w:hAnsi="Arial" w:cs="Arial"/>
          <w:b/>
          <w:sz w:val="24"/>
          <w:szCs w:val="24"/>
        </w:rPr>
        <w:t xml:space="preserve"> </w:t>
      </w:r>
      <w:r w:rsidR="001348BB" w:rsidRPr="005F787D">
        <w:rPr>
          <w:rFonts w:ascii="Arial" w:eastAsia="Calibri" w:hAnsi="Arial" w:cs="Arial"/>
          <w:b/>
          <w:sz w:val="24"/>
          <w:szCs w:val="24"/>
        </w:rPr>
        <w:t>prelucrează datele dumneavoastră personale în acord cu prevederile Regulamentului general privind protecția datelor, în calitate de operator, prin mijloace automatizate/manuale, pentru următoarele scopuri:</w:t>
      </w:r>
    </w:p>
    <w:p w14:paraId="6CA038A8"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sprijinirea acţiunilor de supraveghere şi control al trecerii frontierei de stat</w:t>
      </w:r>
      <w:r w:rsidRPr="005F787D">
        <w:rPr>
          <w:rFonts w:ascii="Arial" w:eastAsia="Times New Roman" w:hAnsi="Arial" w:cs="Arial"/>
          <w:sz w:val="24"/>
          <w:szCs w:val="24"/>
          <w:lang w:val="ro-RO"/>
        </w:rPr>
        <w:t>;</w:t>
      </w:r>
    </w:p>
    <w:p w14:paraId="59AA7F3D"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 xml:space="preserve">prevenirea </w:t>
      </w:r>
      <w:r w:rsidRPr="005F787D">
        <w:rPr>
          <w:rFonts w:ascii="Arial" w:eastAsia="Times New Roman" w:hAnsi="Arial" w:cs="Arial"/>
          <w:sz w:val="24"/>
          <w:szCs w:val="24"/>
          <w:lang w:val="ro-RO"/>
        </w:rPr>
        <w:t>ş</w:t>
      </w:r>
      <w:r w:rsidRPr="005F787D">
        <w:rPr>
          <w:rFonts w:ascii="Arial" w:eastAsia="Times New Roman" w:hAnsi="Arial" w:cs="Arial"/>
          <w:sz w:val="24"/>
          <w:szCs w:val="24"/>
        </w:rPr>
        <w:t xml:space="preserve">i combaterea migraţiei ilegale </w:t>
      </w:r>
      <w:r w:rsidRPr="005F787D">
        <w:rPr>
          <w:rFonts w:ascii="Arial" w:eastAsia="Times New Roman" w:hAnsi="Arial" w:cs="Arial"/>
          <w:sz w:val="24"/>
          <w:szCs w:val="24"/>
          <w:lang w:val="ro-RO"/>
        </w:rPr>
        <w:t>ș</w:t>
      </w:r>
      <w:r w:rsidRPr="005F787D">
        <w:rPr>
          <w:rFonts w:ascii="Arial" w:eastAsia="Times New Roman" w:hAnsi="Arial" w:cs="Arial"/>
          <w:sz w:val="24"/>
          <w:szCs w:val="24"/>
        </w:rPr>
        <w:t>i a faptelor specifice criminalității transfrontaliere săv</w:t>
      </w:r>
      <w:r w:rsidRPr="005F787D">
        <w:rPr>
          <w:rFonts w:ascii="Arial" w:eastAsia="Times New Roman" w:hAnsi="Arial" w:cs="Arial"/>
          <w:sz w:val="24"/>
          <w:szCs w:val="24"/>
          <w:lang w:val="ro-RO"/>
        </w:rPr>
        <w:t>â</w:t>
      </w:r>
      <w:r w:rsidRPr="005F787D">
        <w:rPr>
          <w:rFonts w:ascii="Arial" w:eastAsia="Times New Roman" w:hAnsi="Arial" w:cs="Arial"/>
          <w:sz w:val="24"/>
          <w:szCs w:val="24"/>
        </w:rPr>
        <w:t>rşite în zona de competenţă</w:t>
      </w:r>
      <w:r w:rsidRPr="005F787D">
        <w:rPr>
          <w:rFonts w:ascii="Arial" w:eastAsia="Times New Roman" w:hAnsi="Arial" w:cs="Arial"/>
          <w:sz w:val="24"/>
          <w:szCs w:val="24"/>
          <w:lang w:val="ro-RO"/>
        </w:rPr>
        <w:t>;</w:t>
      </w:r>
    </w:p>
    <w:p w14:paraId="7CE02AE3"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respectarea regimului juridic al frontierei de stat, paşapoartelor şi străinilor</w:t>
      </w:r>
      <w:r w:rsidRPr="005F787D">
        <w:rPr>
          <w:rFonts w:ascii="Arial" w:eastAsia="Times New Roman" w:hAnsi="Arial" w:cs="Arial"/>
          <w:sz w:val="24"/>
          <w:szCs w:val="24"/>
          <w:lang w:val="ro-RO"/>
        </w:rPr>
        <w:t>;</w:t>
      </w:r>
    </w:p>
    <w:p w14:paraId="3EDA3D9A"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asigurarea altor interese legitime ale statului român în zonele în care Poliţia de Frontieră Română îşi desfăşoară atribuţiile prevăzute de lege</w:t>
      </w:r>
      <w:r w:rsidRPr="005F787D">
        <w:rPr>
          <w:rFonts w:ascii="Arial" w:eastAsia="Times New Roman" w:hAnsi="Arial" w:cs="Arial"/>
          <w:sz w:val="24"/>
          <w:szCs w:val="24"/>
          <w:lang w:val="ro-RO"/>
        </w:rPr>
        <w:t>;</w:t>
      </w:r>
      <w:r w:rsidRPr="005F787D">
        <w:rPr>
          <w:rFonts w:ascii="Arial" w:eastAsia="Times New Roman" w:hAnsi="Arial" w:cs="Arial"/>
          <w:sz w:val="24"/>
          <w:szCs w:val="24"/>
        </w:rPr>
        <w:t xml:space="preserve"> </w:t>
      </w:r>
    </w:p>
    <w:p w14:paraId="557A0F71"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hAnsi="Arial" w:cs="Arial"/>
          <w:sz w:val="24"/>
          <w:szCs w:val="24"/>
          <w:lang w:val="ro-RO"/>
        </w:rPr>
        <w:t>derularea de activităţi informativ-operative, de cercetare şi urmărire penală;</w:t>
      </w:r>
    </w:p>
    <w:p w14:paraId="46AF3B5D" w14:textId="77777777" w:rsidR="00052C2E" w:rsidRPr="00052C2E"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052C2E">
        <w:rPr>
          <w:rFonts w:ascii="Arial" w:eastAsia="Times New Roman" w:hAnsi="Arial" w:cs="Arial"/>
          <w:sz w:val="24"/>
          <w:szCs w:val="24"/>
        </w:rPr>
        <w:t>cooperare</w:t>
      </w:r>
      <w:r w:rsidR="00A42A6E">
        <w:rPr>
          <w:rFonts w:ascii="Arial" w:eastAsia="Times New Roman" w:hAnsi="Arial" w:cs="Arial"/>
          <w:sz w:val="24"/>
          <w:szCs w:val="24"/>
        </w:rPr>
        <w:t>a</w:t>
      </w:r>
      <w:r w:rsidRPr="00052C2E">
        <w:rPr>
          <w:rFonts w:ascii="Arial" w:eastAsia="Times New Roman" w:hAnsi="Arial" w:cs="Arial"/>
          <w:sz w:val="24"/>
          <w:szCs w:val="24"/>
        </w:rPr>
        <w:t xml:space="preserve"> transfrontalier</w:t>
      </w:r>
      <w:r w:rsidRPr="00052C2E">
        <w:rPr>
          <w:rFonts w:ascii="Arial" w:eastAsia="Times New Roman" w:hAnsi="Arial" w:cs="Arial"/>
          <w:sz w:val="24"/>
          <w:szCs w:val="24"/>
          <w:lang w:val="ro-RO"/>
        </w:rPr>
        <w:t>ă pentru prevenirea şi combaterea actelor de terorism, a infracţiunilor conexe acestora şi a infracţiunilor contra securităţii naţionale, precum şi pentru prevenirea şi înlăturarea ameninţărilor la adresa securităţii naţionale;</w:t>
      </w:r>
    </w:p>
    <w:p w14:paraId="4B854C68" w14:textId="77777777" w:rsidR="007A06A1" w:rsidRPr="00052C2E" w:rsidRDefault="007A06A1"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052C2E">
        <w:rPr>
          <w:rFonts w:ascii="Arial" w:eastAsia="Times New Roman" w:hAnsi="Arial" w:cs="Arial"/>
          <w:sz w:val="24"/>
          <w:szCs w:val="24"/>
          <w:lang w:val="ro-RO"/>
        </w:rPr>
        <w:t>prevenirea, constatarea și sancționarea contravențiilor;</w:t>
      </w:r>
    </w:p>
    <w:p w14:paraId="53D101A7" w14:textId="77777777" w:rsidR="007A06A1" w:rsidRPr="007A06A1" w:rsidRDefault="007A06A1"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Pr>
          <w:rFonts w:ascii="Arial" w:eastAsia="Times New Roman" w:hAnsi="Arial" w:cs="Arial"/>
          <w:sz w:val="24"/>
          <w:szCs w:val="24"/>
          <w:lang w:val="ro-RO"/>
        </w:rPr>
        <w:t>menținerea și asigurarea ordinii și liniștii publice;</w:t>
      </w:r>
    </w:p>
    <w:p w14:paraId="143955A3"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monitorizarea / securitatea persoanelor, spațiilor</w:t>
      </w:r>
      <w:r w:rsidRPr="005F787D">
        <w:rPr>
          <w:rFonts w:ascii="Arial" w:eastAsia="Times New Roman" w:hAnsi="Arial" w:cs="Arial"/>
          <w:sz w:val="24"/>
          <w:szCs w:val="24"/>
          <w:lang w:val="ro-RO"/>
        </w:rPr>
        <w:t>;</w:t>
      </w:r>
    </w:p>
    <w:p w14:paraId="76970C41"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eastAsia="Times New Roman" w:hAnsi="Arial" w:cs="Arial"/>
          <w:sz w:val="24"/>
          <w:szCs w:val="24"/>
        </w:rPr>
        <w:t>monitorizarea / securitatea bunurilor publice / private</w:t>
      </w:r>
      <w:r w:rsidRPr="005F787D">
        <w:rPr>
          <w:rFonts w:ascii="Arial" w:eastAsia="Times New Roman" w:hAnsi="Arial" w:cs="Arial"/>
          <w:sz w:val="24"/>
          <w:szCs w:val="24"/>
          <w:lang w:val="ro-RO"/>
        </w:rPr>
        <w:t>;</w:t>
      </w:r>
    </w:p>
    <w:p w14:paraId="1BBE02BD"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hAnsi="Arial" w:cs="Arial"/>
          <w:sz w:val="24"/>
          <w:szCs w:val="24"/>
          <w:lang w:val="ro-RO"/>
        </w:rPr>
        <w:t>derularea activităţilor specifice pe linie de resurse umane;</w:t>
      </w:r>
    </w:p>
    <w:p w14:paraId="637BE081"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hAnsi="Arial" w:cs="Arial"/>
          <w:sz w:val="24"/>
          <w:szCs w:val="24"/>
          <w:lang w:val="ro-RO"/>
        </w:rPr>
        <w:t>derularea activităţilor specifice pe linie de financiar;</w:t>
      </w:r>
    </w:p>
    <w:p w14:paraId="22609885" w14:textId="77777777" w:rsidR="001348BB" w:rsidRPr="005F787D" w:rsidRDefault="001348BB" w:rsidP="00A42A6E">
      <w:pPr>
        <w:numPr>
          <w:ilvl w:val="0"/>
          <w:numId w:val="7"/>
        </w:numPr>
        <w:shd w:val="clear" w:color="auto" w:fill="FEFEFE"/>
        <w:tabs>
          <w:tab w:val="left" w:pos="284"/>
        </w:tabs>
        <w:spacing w:after="0" w:line="240" w:lineRule="auto"/>
        <w:ind w:left="0" w:firstLine="0"/>
        <w:jc w:val="both"/>
        <w:rPr>
          <w:rFonts w:ascii="Arial" w:eastAsia="Times New Roman" w:hAnsi="Arial" w:cs="Arial"/>
          <w:sz w:val="24"/>
          <w:szCs w:val="24"/>
        </w:rPr>
      </w:pPr>
      <w:r w:rsidRPr="005F787D">
        <w:rPr>
          <w:rFonts w:ascii="Arial" w:hAnsi="Arial" w:cs="Arial"/>
          <w:sz w:val="24"/>
          <w:szCs w:val="24"/>
          <w:lang w:val="ro-RO"/>
        </w:rPr>
        <w:t>derularea activităţilor specifice pe linie de relaţii cu publicul.</w:t>
      </w:r>
    </w:p>
    <w:p w14:paraId="6EC7F01E"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soluționarea petițiilor și a altor cereri formulate de către persoane;</w:t>
      </w:r>
    </w:p>
    <w:p w14:paraId="0753ABE2" w14:textId="77777777" w:rsidR="001348BB"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soluționarea cererilor de exercitare a drepturilor recunoscute persoanelor fizice de art. 15-22 din Regulamentul general privind protecția datelor;</w:t>
      </w:r>
    </w:p>
    <w:p w14:paraId="2FF5AFAE" w14:textId="77777777" w:rsidR="00052C2E" w:rsidRDefault="00052C2E"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soluționarea cererilor de exercitare a drepturilor recunoscute persoanelor fizice de art. 16 și 18 din Legea nr. 363/2018;</w:t>
      </w:r>
    </w:p>
    <w:p w14:paraId="7F6170FC" w14:textId="77777777" w:rsidR="00052C2E" w:rsidRPr="005F787D" w:rsidRDefault="00052C2E"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soluționarea cererilor de exercitare a drepturilor recunoscute persoanelor fizice de art. 52 din Regulamentul (UE) 2017/2226 (Regulamentul EES);</w:t>
      </w:r>
    </w:p>
    <w:p w14:paraId="58387E63"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eliberare</w:t>
      </w:r>
      <w:r w:rsidR="00A42A6E">
        <w:rPr>
          <w:rFonts w:ascii="Arial" w:eastAsia="Calibri" w:hAnsi="Arial" w:cs="Arial"/>
          <w:sz w:val="24"/>
          <w:szCs w:val="24"/>
        </w:rPr>
        <w:t>a</w:t>
      </w:r>
      <w:r w:rsidRPr="005F787D">
        <w:rPr>
          <w:rFonts w:ascii="Arial" w:eastAsia="Calibri" w:hAnsi="Arial" w:cs="Arial"/>
          <w:sz w:val="24"/>
          <w:szCs w:val="24"/>
        </w:rPr>
        <w:t xml:space="preserve"> aviz</w:t>
      </w:r>
      <w:r w:rsidR="00A42A6E">
        <w:rPr>
          <w:rFonts w:ascii="Arial" w:eastAsia="Calibri" w:hAnsi="Arial" w:cs="Arial"/>
          <w:sz w:val="24"/>
          <w:szCs w:val="24"/>
        </w:rPr>
        <w:t>elor</w:t>
      </w:r>
      <w:r w:rsidRPr="005F787D">
        <w:rPr>
          <w:rFonts w:ascii="Arial" w:eastAsia="Calibri" w:hAnsi="Arial" w:cs="Arial"/>
          <w:sz w:val="24"/>
          <w:szCs w:val="24"/>
        </w:rPr>
        <w:t xml:space="preserve"> de pescuit recreativ/sportiv în apele de frontieră;</w:t>
      </w:r>
    </w:p>
    <w:p w14:paraId="0A558C23"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lastRenderedPageBreak/>
        <w:t>gestionarea situaţiilor de urgenţă;</w:t>
      </w:r>
    </w:p>
    <w:p w14:paraId="0EEDCAF9"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formulare</w:t>
      </w:r>
      <w:r w:rsidR="00A42A6E">
        <w:rPr>
          <w:rFonts w:ascii="Arial" w:eastAsia="Calibri" w:hAnsi="Arial" w:cs="Arial"/>
          <w:sz w:val="24"/>
          <w:szCs w:val="24"/>
        </w:rPr>
        <w:t>a</w:t>
      </w:r>
      <w:r w:rsidRPr="005F787D">
        <w:rPr>
          <w:rFonts w:ascii="Arial" w:eastAsia="Calibri" w:hAnsi="Arial" w:cs="Arial"/>
          <w:sz w:val="24"/>
          <w:szCs w:val="24"/>
        </w:rPr>
        <w:t xml:space="preserve"> de acțiuni și reprezentare în instanță;</w:t>
      </w:r>
    </w:p>
    <w:p w14:paraId="53906508"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organizare</w:t>
      </w:r>
      <w:r w:rsidR="00A42A6E">
        <w:rPr>
          <w:rFonts w:ascii="Arial" w:eastAsia="Calibri" w:hAnsi="Arial" w:cs="Arial"/>
          <w:sz w:val="24"/>
          <w:szCs w:val="24"/>
        </w:rPr>
        <w:t>a</w:t>
      </w:r>
      <w:r w:rsidRPr="005F787D">
        <w:rPr>
          <w:rFonts w:ascii="Arial" w:eastAsia="Calibri" w:hAnsi="Arial" w:cs="Arial"/>
          <w:sz w:val="24"/>
          <w:szCs w:val="24"/>
        </w:rPr>
        <w:t>/derulare</w:t>
      </w:r>
      <w:r w:rsidR="00A42A6E">
        <w:rPr>
          <w:rFonts w:ascii="Arial" w:eastAsia="Calibri" w:hAnsi="Arial" w:cs="Arial"/>
          <w:sz w:val="24"/>
          <w:szCs w:val="24"/>
        </w:rPr>
        <w:t>a de</w:t>
      </w:r>
      <w:r w:rsidRPr="005F787D">
        <w:rPr>
          <w:rFonts w:ascii="Arial" w:eastAsia="Calibri" w:hAnsi="Arial" w:cs="Arial"/>
          <w:sz w:val="24"/>
          <w:szCs w:val="24"/>
        </w:rPr>
        <w:t xml:space="preserve"> evenimente;</w:t>
      </w:r>
    </w:p>
    <w:p w14:paraId="6580D50C"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îndeplinirea atribuţiilor legale de control;</w:t>
      </w:r>
    </w:p>
    <w:p w14:paraId="1A7A11D7" w14:textId="77777777" w:rsidR="001348BB" w:rsidRPr="005F787D" w:rsidRDefault="001348BB"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gestiunea logistico-administrativă;</w:t>
      </w:r>
    </w:p>
    <w:p w14:paraId="580B2ED5" w14:textId="77777777" w:rsidR="001348BB" w:rsidRDefault="00052C2E"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achizi</w:t>
      </w:r>
      <w:r w:rsidR="00F81EDF">
        <w:rPr>
          <w:rFonts w:ascii="Arial" w:eastAsia="Calibri" w:hAnsi="Arial" w:cs="Arial"/>
          <w:sz w:val="24"/>
          <w:szCs w:val="24"/>
        </w:rPr>
        <w:t>ţii publice;</w:t>
      </w:r>
    </w:p>
    <w:p w14:paraId="40109764" w14:textId="77777777" w:rsidR="00F81EDF" w:rsidRPr="005F787D" w:rsidRDefault="00F81EDF" w:rsidP="00A42A6E">
      <w:pPr>
        <w:numPr>
          <w:ilvl w:val="1"/>
          <w:numId w:val="8"/>
        </w:numPr>
        <w:tabs>
          <w:tab w:val="left" w:pos="284"/>
        </w:tabs>
        <w:spacing w:after="0" w:line="240" w:lineRule="auto"/>
        <w:ind w:left="0" w:firstLine="0"/>
        <w:contextualSpacing/>
        <w:jc w:val="both"/>
        <w:rPr>
          <w:rFonts w:ascii="Arial" w:eastAsia="Calibri" w:hAnsi="Arial" w:cs="Arial"/>
          <w:sz w:val="24"/>
          <w:szCs w:val="24"/>
        </w:rPr>
      </w:pPr>
      <w:r w:rsidRPr="00F81EDF">
        <w:rPr>
          <w:rFonts w:ascii="Arial" w:eastAsia="Calibri" w:hAnsi="Arial" w:cs="Arial"/>
          <w:sz w:val="24"/>
          <w:szCs w:val="24"/>
        </w:rPr>
        <w:t xml:space="preserve">triajul persoanelor pentru accesul în </w:t>
      </w:r>
      <w:r w:rsidR="00A42A6E">
        <w:rPr>
          <w:rFonts w:ascii="Arial" w:eastAsia="Calibri" w:hAnsi="Arial" w:cs="Arial"/>
          <w:sz w:val="24"/>
          <w:szCs w:val="24"/>
        </w:rPr>
        <w:t>instituție</w:t>
      </w:r>
      <w:r>
        <w:rPr>
          <w:rFonts w:ascii="Arial" w:eastAsia="Calibri" w:hAnsi="Arial" w:cs="Arial"/>
          <w:sz w:val="24"/>
          <w:szCs w:val="24"/>
        </w:rPr>
        <w:t>.</w:t>
      </w:r>
    </w:p>
    <w:p w14:paraId="578CB463" w14:textId="77777777" w:rsidR="001348BB" w:rsidRPr="005F787D" w:rsidRDefault="001348BB" w:rsidP="00E35A38">
      <w:pPr>
        <w:spacing w:after="0" w:line="240" w:lineRule="auto"/>
        <w:jc w:val="both"/>
        <w:rPr>
          <w:rFonts w:ascii="Arial" w:eastAsia="Calibri" w:hAnsi="Arial" w:cs="Arial"/>
          <w:sz w:val="24"/>
          <w:szCs w:val="24"/>
        </w:rPr>
      </w:pPr>
    </w:p>
    <w:p w14:paraId="4BF12ABB" w14:textId="77777777" w:rsidR="00A42A6E" w:rsidRPr="00A42A6E" w:rsidRDefault="00A42A6E" w:rsidP="00A42A6E">
      <w:pPr>
        <w:shd w:val="clear" w:color="auto" w:fill="FEFEFE"/>
        <w:spacing w:after="0" w:line="240" w:lineRule="auto"/>
        <w:jc w:val="both"/>
        <w:rPr>
          <w:rFonts w:ascii="Arial" w:eastAsia="Times New Roman" w:hAnsi="Arial" w:cs="Arial"/>
          <w:color w:val="212121"/>
          <w:sz w:val="24"/>
          <w:szCs w:val="24"/>
        </w:rPr>
      </w:pPr>
      <w:r w:rsidRPr="00A42A6E">
        <w:rPr>
          <w:rFonts w:ascii="Arial" w:eastAsia="Times New Roman" w:hAnsi="Arial" w:cs="Arial"/>
          <w:color w:val="212121"/>
          <w:sz w:val="24"/>
          <w:szCs w:val="24"/>
        </w:rPr>
        <w:t xml:space="preserve">Pentru realizarea activităților de mai sus, </w:t>
      </w:r>
      <w:r w:rsidRPr="00A42A6E">
        <w:rPr>
          <w:rFonts w:ascii="Arial" w:eastAsia="Times New Roman" w:hAnsi="Arial" w:cs="Arial"/>
          <w:b/>
          <w:color w:val="212121"/>
          <w:sz w:val="24"/>
          <w:szCs w:val="24"/>
        </w:rPr>
        <w:t>I.G.P.F. constituie, organizează</w:t>
      </w:r>
      <w:r w:rsidRPr="00A42A6E">
        <w:rPr>
          <w:rFonts w:ascii="Arial" w:eastAsia="Times New Roman" w:hAnsi="Arial" w:cs="Arial"/>
          <w:color w:val="212121"/>
          <w:sz w:val="24"/>
          <w:szCs w:val="24"/>
        </w:rPr>
        <w:t xml:space="preserve"> și </w:t>
      </w:r>
      <w:r w:rsidRPr="00A42A6E">
        <w:rPr>
          <w:rFonts w:ascii="Arial" w:eastAsia="Times New Roman" w:hAnsi="Arial" w:cs="Arial"/>
          <w:b/>
          <w:color w:val="212121"/>
          <w:sz w:val="24"/>
          <w:szCs w:val="24"/>
        </w:rPr>
        <w:t>deține</w:t>
      </w:r>
      <w:r w:rsidRPr="00A42A6E">
        <w:rPr>
          <w:rFonts w:ascii="Arial" w:eastAsia="Times New Roman" w:hAnsi="Arial" w:cs="Arial"/>
          <w:color w:val="212121"/>
          <w:sz w:val="24"/>
          <w:szCs w:val="24"/>
        </w:rPr>
        <w:t xml:space="preserve">, potrivit atribuțiilor legale, </w:t>
      </w:r>
      <w:r w:rsidRPr="00A42A6E">
        <w:rPr>
          <w:rFonts w:ascii="Arial" w:eastAsia="Times New Roman" w:hAnsi="Arial" w:cs="Arial"/>
          <w:b/>
          <w:color w:val="212121"/>
          <w:sz w:val="24"/>
          <w:szCs w:val="24"/>
        </w:rPr>
        <w:t>sisteme de evidență și utilizează mijloace automate și manuale de prelucrare a datelor cu caracter personal</w:t>
      </w:r>
      <w:r w:rsidRPr="00A42A6E">
        <w:rPr>
          <w:rFonts w:ascii="Arial" w:eastAsia="Times New Roman" w:hAnsi="Arial" w:cs="Arial"/>
          <w:color w:val="212121"/>
          <w:sz w:val="24"/>
          <w:szCs w:val="24"/>
        </w:rPr>
        <w:t xml:space="preserve">, în condițiile legii, cu respectarea drepturilor omului și aplicarea principiilor legalității, echității și transparenței față de persoana vizată, asigurând protecția datelor prelucrate. </w:t>
      </w:r>
      <w:r w:rsidRPr="00A42A6E">
        <w:rPr>
          <w:rFonts w:ascii="Arial" w:eastAsia="Times New Roman" w:hAnsi="Arial" w:cs="Arial"/>
          <w:color w:val="000000"/>
          <w:sz w:val="24"/>
          <w:szCs w:val="24"/>
          <w:lang w:val="ro-RO" w:eastAsia="ro-RO"/>
        </w:rPr>
        <w:t>Conform art. 3^1 din O.U.G. nr. 104/2001 „</w:t>
      </w:r>
      <w:r w:rsidRPr="00A42A6E">
        <w:rPr>
          <w:rFonts w:ascii="Arial" w:eastAsia="Times New Roman" w:hAnsi="Arial" w:cs="Arial"/>
          <w:i/>
          <w:color w:val="000000"/>
          <w:sz w:val="24"/>
          <w:szCs w:val="24"/>
          <w:lang w:val="ro-RO" w:eastAsia="ro-RO"/>
        </w:rPr>
        <w:t xml:space="preserve">în îndeplinirea atribuțiilor care îi revin, Poliția de Frontieră Română </w:t>
      </w:r>
      <w:r w:rsidRPr="00A42A6E">
        <w:rPr>
          <w:rFonts w:ascii="Arial" w:eastAsia="Times New Roman" w:hAnsi="Arial" w:cs="Arial"/>
          <w:b/>
          <w:i/>
          <w:color w:val="000000"/>
          <w:sz w:val="24"/>
          <w:szCs w:val="24"/>
          <w:lang w:val="ro-RO" w:eastAsia="ro-RO"/>
        </w:rPr>
        <w:t>își organizează propria bază de date</w:t>
      </w:r>
      <w:r w:rsidRPr="00A42A6E">
        <w:rPr>
          <w:rFonts w:ascii="Arial" w:eastAsia="Times New Roman" w:hAnsi="Arial" w:cs="Arial"/>
          <w:i/>
          <w:color w:val="000000"/>
          <w:sz w:val="24"/>
          <w:szCs w:val="24"/>
          <w:lang w:val="ro-RO" w:eastAsia="ro-RO"/>
        </w:rPr>
        <w:t xml:space="preserve">, în care </w:t>
      </w:r>
      <w:r w:rsidRPr="00A42A6E">
        <w:rPr>
          <w:rFonts w:ascii="Arial" w:eastAsia="Times New Roman" w:hAnsi="Arial" w:cs="Arial"/>
          <w:b/>
          <w:i/>
          <w:color w:val="000000"/>
          <w:sz w:val="24"/>
          <w:szCs w:val="24"/>
          <w:lang w:val="ro-RO" w:eastAsia="ro-RO"/>
        </w:rPr>
        <w:t>păstrează evidențe și înregistrări ale datelor cu caracter personal</w:t>
      </w:r>
      <w:r w:rsidRPr="00A42A6E">
        <w:rPr>
          <w:rFonts w:ascii="Arial" w:eastAsia="Times New Roman" w:hAnsi="Arial" w:cs="Arial"/>
          <w:i/>
          <w:color w:val="000000"/>
          <w:sz w:val="24"/>
          <w:szCs w:val="24"/>
          <w:lang w:val="ro-RO" w:eastAsia="ro-RO"/>
        </w:rPr>
        <w:t>, precum și alte evidențe ale informațiilor culese, potrivit legii”.</w:t>
      </w:r>
    </w:p>
    <w:p w14:paraId="7E012FEE" w14:textId="77777777" w:rsidR="00A42A6E" w:rsidRPr="00A42A6E" w:rsidRDefault="00A42A6E" w:rsidP="00A42A6E">
      <w:pPr>
        <w:shd w:val="clear" w:color="auto" w:fill="FEFEFE"/>
        <w:spacing w:after="0" w:line="240" w:lineRule="auto"/>
        <w:jc w:val="both"/>
        <w:rPr>
          <w:rFonts w:ascii="Arial" w:eastAsia="Times New Roman" w:hAnsi="Arial" w:cs="Arial"/>
          <w:color w:val="212121"/>
          <w:sz w:val="24"/>
          <w:szCs w:val="24"/>
        </w:rPr>
      </w:pPr>
    </w:p>
    <w:p w14:paraId="0E98C22A" w14:textId="77777777" w:rsidR="00A42A6E" w:rsidRPr="00A42A6E" w:rsidRDefault="00A42A6E" w:rsidP="00A42A6E">
      <w:pPr>
        <w:shd w:val="clear" w:color="auto" w:fill="FEFEFE"/>
        <w:spacing w:after="0" w:line="240" w:lineRule="auto"/>
        <w:jc w:val="both"/>
        <w:rPr>
          <w:rFonts w:ascii="Arial" w:eastAsia="Times New Roman" w:hAnsi="Arial" w:cs="Arial"/>
          <w:color w:val="212121"/>
          <w:sz w:val="24"/>
          <w:szCs w:val="24"/>
        </w:rPr>
      </w:pPr>
      <w:r w:rsidRPr="00A42A6E">
        <w:rPr>
          <w:rFonts w:ascii="Arial" w:eastAsia="Times New Roman" w:hAnsi="Arial" w:cs="Arial"/>
          <w:color w:val="212121"/>
          <w:sz w:val="24"/>
          <w:szCs w:val="24"/>
        </w:rPr>
        <w:t>De asemenea, I.T.P.F. Iași prelucrează datele cu caracter personal ale angajaților proprii în scopuri prevăzute de lege, circumscrise organizării activității și îndeplinirii atribuțiilor instituției.</w:t>
      </w:r>
    </w:p>
    <w:p w14:paraId="155D6CBF" w14:textId="77777777" w:rsidR="00A42A6E" w:rsidRPr="00A42A6E" w:rsidRDefault="00A42A6E" w:rsidP="00A42A6E">
      <w:pPr>
        <w:shd w:val="clear" w:color="auto" w:fill="FEFEFE"/>
        <w:spacing w:after="0" w:line="240" w:lineRule="auto"/>
        <w:jc w:val="both"/>
        <w:rPr>
          <w:rFonts w:ascii="Arial" w:eastAsia="Times New Roman" w:hAnsi="Arial" w:cs="Arial"/>
          <w:b/>
          <w:color w:val="212121"/>
          <w:sz w:val="24"/>
          <w:szCs w:val="24"/>
        </w:rPr>
      </w:pPr>
    </w:p>
    <w:p w14:paraId="3C21AAA9" w14:textId="77777777" w:rsidR="00A42A6E" w:rsidRPr="00A42A6E" w:rsidRDefault="00A42A6E" w:rsidP="00A42A6E">
      <w:pPr>
        <w:spacing w:after="0" w:line="240" w:lineRule="auto"/>
        <w:jc w:val="both"/>
        <w:rPr>
          <w:rFonts w:ascii="Arial" w:eastAsia="Times New Roman" w:hAnsi="Arial" w:cs="Arial"/>
          <w:b/>
          <w:color w:val="000000"/>
          <w:sz w:val="24"/>
          <w:szCs w:val="24"/>
        </w:rPr>
      </w:pPr>
      <w:r w:rsidRPr="00A42A6E">
        <w:rPr>
          <w:rFonts w:ascii="Arial" w:eastAsia="Times New Roman" w:hAnsi="Arial" w:cs="Arial"/>
          <w:color w:val="000000"/>
          <w:sz w:val="24"/>
          <w:szCs w:val="24"/>
        </w:rPr>
        <w:t xml:space="preserve">Atunci când prelucrarea se bazează pe </w:t>
      </w:r>
      <w:r w:rsidRPr="00A42A6E">
        <w:rPr>
          <w:rFonts w:ascii="Arial" w:eastAsia="Times New Roman" w:hAnsi="Arial" w:cs="Arial"/>
          <w:b/>
          <w:color w:val="000000"/>
          <w:sz w:val="24"/>
          <w:szCs w:val="24"/>
        </w:rPr>
        <w:t>articolul 6 alineatul (1) litera (a)</w:t>
      </w:r>
      <w:r w:rsidRPr="00A42A6E">
        <w:rPr>
          <w:rFonts w:ascii="Arial" w:eastAsia="Times New Roman" w:hAnsi="Arial" w:cs="Arial"/>
          <w:color w:val="000000"/>
          <w:sz w:val="24"/>
          <w:szCs w:val="24"/>
        </w:rPr>
        <w:t xml:space="preserve"> din RGPD</w:t>
      </w:r>
      <w:r w:rsidRPr="00A42A6E">
        <w:rPr>
          <w:rFonts w:ascii="Arial" w:eastAsia="Times New Roman" w:hAnsi="Arial" w:cs="Arial"/>
          <w:color w:val="000000"/>
          <w:sz w:val="24"/>
          <w:szCs w:val="24"/>
          <w:vertAlign w:val="superscript"/>
        </w:rPr>
        <w:footnoteReference w:id="1"/>
      </w:r>
      <w:r w:rsidRPr="00A42A6E">
        <w:rPr>
          <w:rFonts w:ascii="Arial" w:eastAsia="Times New Roman" w:hAnsi="Arial" w:cs="Arial"/>
          <w:color w:val="000000"/>
          <w:sz w:val="24"/>
          <w:szCs w:val="24"/>
        </w:rPr>
        <w:t xml:space="preserve"> sau pe </w:t>
      </w:r>
      <w:r w:rsidRPr="00A42A6E">
        <w:rPr>
          <w:rFonts w:ascii="Arial" w:eastAsia="Times New Roman" w:hAnsi="Arial" w:cs="Arial"/>
          <w:b/>
          <w:color w:val="000000"/>
          <w:sz w:val="24"/>
          <w:szCs w:val="24"/>
        </w:rPr>
        <w:t>articolul 9 alineatul (2) litera (a) din RGPD</w:t>
      </w:r>
      <w:r w:rsidRPr="00A42A6E">
        <w:rPr>
          <w:rFonts w:ascii="Arial" w:eastAsia="Times New Roman" w:hAnsi="Arial" w:cs="Arial"/>
          <w:b/>
          <w:color w:val="000000"/>
          <w:sz w:val="24"/>
          <w:szCs w:val="24"/>
          <w:vertAlign w:val="superscript"/>
        </w:rPr>
        <w:footnoteReference w:id="2"/>
      </w:r>
      <w:r w:rsidRPr="00A42A6E">
        <w:rPr>
          <w:rFonts w:ascii="Arial" w:eastAsia="Times New Roman" w:hAnsi="Arial" w:cs="Arial"/>
          <w:color w:val="000000"/>
          <w:sz w:val="24"/>
          <w:szCs w:val="24"/>
        </w:rPr>
        <w:t xml:space="preserve"> </w:t>
      </w:r>
      <w:r w:rsidRPr="00A42A6E">
        <w:rPr>
          <w:rFonts w:ascii="Arial" w:eastAsia="Times New Roman" w:hAnsi="Arial" w:cs="Arial"/>
          <w:b/>
          <w:color w:val="000000"/>
          <w:sz w:val="24"/>
          <w:szCs w:val="24"/>
        </w:rPr>
        <w:t>aveți dreptul de a vă retrage consimțământul în orice moment</w:t>
      </w:r>
      <w:r w:rsidRPr="00A42A6E">
        <w:rPr>
          <w:rFonts w:ascii="Arial" w:eastAsia="Times New Roman" w:hAnsi="Arial" w:cs="Arial"/>
          <w:color w:val="000000"/>
          <w:sz w:val="24"/>
          <w:szCs w:val="24"/>
        </w:rPr>
        <w:t xml:space="preserve">, fără a afecta legalitatea prelucrării efectuate pe baza consimțământului înainte de retragerea acestuia. Astfel, puteți modifica sau elimina consimțământul în orice moment, și vom acționa imediat în consecință, </w:t>
      </w:r>
      <w:r w:rsidRPr="00A42A6E">
        <w:rPr>
          <w:rFonts w:ascii="Arial" w:eastAsia="Times New Roman" w:hAnsi="Arial" w:cs="Arial"/>
          <w:b/>
          <w:color w:val="000000"/>
          <w:sz w:val="24"/>
          <w:szCs w:val="24"/>
        </w:rPr>
        <w:t>cu excepția cazului în care există un motiv legal sau un interes legitim pentru a nu face acest lucru.</w:t>
      </w:r>
    </w:p>
    <w:p w14:paraId="729CF5F9" w14:textId="77777777" w:rsidR="00CC7C8D" w:rsidRDefault="00CC7C8D" w:rsidP="00E35A38">
      <w:pPr>
        <w:shd w:val="clear" w:color="auto" w:fill="FEFEFE"/>
        <w:spacing w:after="0" w:line="240" w:lineRule="auto"/>
        <w:jc w:val="both"/>
        <w:rPr>
          <w:rFonts w:ascii="Arial" w:eastAsia="Times New Roman" w:hAnsi="Arial" w:cs="Arial"/>
          <w:color w:val="212121"/>
          <w:sz w:val="24"/>
          <w:szCs w:val="24"/>
        </w:rPr>
      </w:pPr>
    </w:p>
    <w:p w14:paraId="0A9556D5" w14:textId="77777777" w:rsidR="00E66937" w:rsidRPr="006121DD" w:rsidRDefault="00CD74CF" w:rsidP="006121DD">
      <w:pPr>
        <w:pStyle w:val="Titlu2"/>
        <w:rPr>
          <w:rFonts w:ascii="Arial" w:eastAsia="Calibri" w:hAnsi="Arial" w:cs="Arial"/>
          <w:b/>
          <w:i/>
          <w:color w:val="auto"/>
          <w:sz w:val="24"/>
          <w:szCs w:val="24"/>
        </w:rPr>
      </w:pPr>
      <w:bookmarkStart w:id="8" w:name="_Toc178666053"/>
      <w:r w:rsidRPr="006121DD">
        <w:rPr>
          <w:rFonts w:ascii="Arial" w:eastAsia="Calibri" w:hAnsi="Arial" w:cs="Arial"/>
          <w:b/>
          <w:i/>
          <w:color w:val="auto"/>
          <w:sz w:val="24"/>
          <w:szCs w:val="24"/>
        </w:rPr>
        <w:t>2.5. Categorii de date cu car</w:t>
      </w:r>
      <w:r w:rsidR="0060455D">
        <w:rPr>
          <w:rFonts w:ascii="Arial" w:eastAsia="Calibri" w:hAnsi="Arial" w:cs="Arial"/>
          <w:b/>
          <w:i/>
          <w:color w:val="auto"/>
          <w:sz w:val="24"/>
          <w:szCs w:val="24"/>
        </w:rPr>
        <w:t>acter personal prelucrate de I.T</w:t>
      </w:r>
      <w:r w:rsidRPr="006121DD">
        <w:rPr>
          <w:rFonts w:ascii="Arial" w:eastAsia="Calibri" w:hAnsi="Arial" w:cs="Arial"/>
          <w:b/>
          <w:i/>
          <w:color w:val="auto"/>
          <w:sz w:val="24"/>
          <w:szCs w:val="24"/>
        </w:rPr>
        <w:t>.P.F.</w:t>
      </w:r>
      <w:bookmarkEnd w:id="8"/>
      <w:r w:rsidR="0060455D">
        <w:rPr>
          <w:rFonts w:ascii="Arial" w:eastAsia="Calibri" w:hAnsi="Arial" w:cs="Arial"/>
          <w:b/>
          <w:i/>
          <w:color w:val="auto"/>
          <w:sz w:val="24"/>
          <w:szCs w:val="24"/>
        </w:rPr>
        <w:t xml:space="preserve"> Iași</w:t>
      </w:r>
    </w:p>
    <w:p w14:paraId="1E30E925" w14:textId="77777777" w:rsidR="00CD74CF" w:rsidRPr="00CD74CF" w:rsidRDefault="00CD74CF" w:rsidP="00E35A38">
      <w:pPr>
        <w:spacing w:after="0" w:line="240" w:lineRule="auto"/>
        <w:jc w:val="both"/>
        <w:rPr>
          <w:rFonts w:ascii="Arial" w:eastAsia="Calibri" w:hAnsi="Arial" w:cs="Arial"/>
          <w:sz w:val="24"/>
          <w:szCs w:val="24"/>
        </w:rPr>
      </w:pPr>
      <w:r w:rsidRPr="00CD74CF">
        <w:rPr>
          <w:rFonts w:ascii="Arial" w:eastAsia="Calibri" w:hAnsi="Arial" w:cs="Arial"/>
          <w:sz w:val="24"/>
          <w:szCs w:val="24"/>
        </w:rPr>
        <w:t>În scopul realizării atribuțiilor și a obligațiilor prevăzute de actele normative menționate anterior, instituția noastră prelucrează prin mijloace automatizate și manuale următoarele categorii de date cu caracter personal:</w:t>
      </w:r>
    </w:p>
    <w:p w14:paraId="556CFA05" w14:textId="77777777" w:rsidR="003303E5" w:rsidRPr="00E10594" w:rsidRDefault="003303E5"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CNP – codul numeric personal;</w:t>
      </w:r>
    </w:p>
    <w:p w14:paraId="50C079E4"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Numele și prenumele,</w:t>
      </w:r>
      <w:r w:rsidRPr="005F787D">
        <w:t xml:space="preserve"> </w:t>
      </w:r>
      <w:r w:rsidRPr="005F787D">
        <w:rPr>
          <w:rFonts w:ascii="Arial" w:eastAsia="Calibri" w:hAnsi="Arial" w:cs="Arial"/>
          <w:sz w:val="24"/>
          <w:szCs w:val="24"/>
        </w:rPr>
        <w:t>numele anterior, pseudonimele sau poreclele care au fost eventual înregistrate separat;</w:t>
      </w:r>
    </w:p>
    <w:p w14:paraId="03110523"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Numele și prenumele membrilor de familie;</w:t>
      </w:r>
    </w:p>
    <w:p w14:paraId="3EFEB302"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Sexul;</w:t>
      </w:r>
    </w:p>
    <w:p w14:paraId="4C261C69"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Data și locul nașterii;</w:t>
      </w:r>
    </w:p>
    <w:p w14:paraId="6D1CB9F7"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Cetățenia;</w:t>
      </w:r>
    </w:p>
    <w:p w14:paraId="02172010"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Datele din actele de stare civilă;</w:t>
      </w:r>
    </w:p>
    <w:p w14:paraId="4C35A582" w14:textId="77777777" w:rsidR="00CD74CF" w:rsidRPr="007869D4"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lang w:val="de-AT"/>
        </w:rPr>
      </w:pPr>
      <w:r w:rsidRPr="007869D4">
        <w:rPr>
          <w:rFonts w:ascii="Arial" w:eastAsia="Calibri" w:hAnsi="Arial" w:cs="Arial"/>
          <w:sz w:val="24"/>
          <w:szCs w:val="24"/>
          <w:lang w:val="de-AT"/>
        </w:rPr>
        <w:t>Datele din documentele de călătorie;</w:t>
      </w:r>
    </w:p>
    <w:p w14:paraId="411B3FB3" w14:textId="77777777" w:rsidR="00E10594" w:rsidRPr="007869D4" w:rsidRDefault="00E10594" w:rsidP="00A42A6E">
      <w:pPr>
        <w:numPr>
          <w:ilvl w:val="0"/>
          <w:numId w:val="6"/>
        </w:numPr>
        <w:tabs>
          <w:tab w:val="left" w:pos="284"/>
        </w:tabs>
        <w:spacing w:after="0" w:line="240" w:lineRule="auto"/>
        <w:ind w:left="0" w:firstLine="0"/>
        <w:contextualSpacing/>
        <w:jc w:val="both"/>
        <w:rPr>
          <w:rFonts w:ascii="Arial" w:eastAsia="Calibri" w:hAnsi="Arial" w:cs="Arial"/>
          <w:sz w:val="24"/>
          <w:szCs w:val="24"/>
          <w:lang w:val="de-AT"/>
        </w:rPr>
      </w:pPr>
      <w:r w:rsidRPr="007869D4">
        <w:rPr>
          <w:rFonts w:ascii="Arial" w:eastAsia="Calibri" w:hAnsi="Arial" w:cs="Arial"/>
          <w:sz w:val="24"/>
          <w:szCs w:val="24"/>
          <w:lang w:val="de-AT"/>
        </w:rPr>
        <w:t>Datele din documentele de identitate;</w:t>
      </w:r>
    </w:p>
    <w:p w14:paraId="4D678DD8" w14:textId="77777777" w:rsidR="00E10594" w:rsidRDefault="00E10594"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Datele din permisul de conducere/certificatul de înmatriculare;</w:t>
      </w:r>
    </w:p>
    <w:p w14:paraId="18B96CD1" w14:textId="77777777" w:rsidR="00E10594" w:rsidRPr="005F787D" w:rsidRDefault="00E10594"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Marca și modelul autoturismului, seria de șasiu;</w:t>
      </w:r>
    </w:p>
    <w:p w14:paraId="1C903D22" w14:textId="77777777" w:rsidR="00CD74CF"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Caracteristici fizice/antropometrice;</w:t>
      </w:r>
    </w:p>
    <w:p w14:paraId="64860576" w14:textId="77777777" w:rsidR="00272BF6" w:rsidRPr="005F787D" w:rsidRDefault="00272BF6"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lang w:val="ro-RO"/>
        </w:rPr>
        <w:t>Intrarea/ieşirea în/din România;</w:t>
      </w:r>
    </w:p>
    <w:p w14:paraId="048C5DFB"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Telefon/fax;</w:t>
      </w:r>
    </w:p>
    <w:p w14:paraId="17FE1F0F"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lastRenderedPageBreak/>
        <w:t>Date privind cazierul judiciar;</w:t>
      </w:r>
    </w:p>
    <w:p w14:paraId="0AFA30C2"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Adresă domiciliu/reședință;</w:t>
      </w:r>
    </w:p>
    <w:p w14:paraId="3B2D3FB2"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E-mail;</w:t>
      </w:r>
    </w:p>
    <w:p w14:paraId="51F15280"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Funcție/Profesie;</w:t>
      </w:r>
    </w:p>
    <w:p w14:paraId="31F6D33D"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Loc de muncă;</w:t>
      </w:r>
    </w:p>
    <w:p w14:paraId="6512A3B9"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Denumirea angajatorului;</w:t>
      </w:r>
    </w:p>
    <w:p w14:paraId="171FE4E0"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Situație familială;</w:t>
      </w:r>
    </w:p>
    <w:p w14:paraId="3D9C11BC"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Situație militară;</w:t>
      </w:r>
    </w:p>
    <w:p w14:paraId="27612128"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Situație economică și financiară;</w:t>
      </w:r>
    </w:p>
    <w:p w14:paraId="5441B66D"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Date privind bunurile deținute;</w:t>
      </w:r>
    </w:p>
    <w:p w14:paraId="78004498"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Date bancare;</w:t>
      </w:r>
    </w:p>
    <w:p w14:paraId="3D54629F" w14:textId="77777777" w:rsidR="00CD74CF"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Imagine;</w:t>
      </w:r>
    </w:p>
    <w:p w14:paraId="69583AB6" w14:textId="77777777" w:rsidR="000150F1" w:rsidRDefault="000150F1"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Voce;</w:t>
      </w:r>
    </w:p>
    <w:p w14:paraId="78D146DC" w14:textId="77777777" w:rsidR="00497837" w:rsidRDefault="00497837"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Date dactil</w:t>
      </w:r>
      <w:r w:rsidR="00EE2176">
        <w:rPr>
          <w:rFonts w:ascii="Arial" w:eastAsia="Calibri" w:hAnsi="Arial" w:cs="Arial"/>
          <w:sz w:val="24"/>
          <w:szCs w:val="24"/>
        </w:rPr>
        <w:t>oscopice (conform Regulamentelor</w:t>
      </w:r>
      <w:r>
        <w:rPr>
          <w:rFonts w:ascii="Arial" w:eastAsia="Calibri" w:hAnsi="Arial" w:cs="Arial"/>
          <w:sz w:val="24"/>
          <w:szCs w:val="24"/>
        </w:rPr>
        <w:t xml:space="preserve"> EES și EURODAC);</w:t>
      </w:r>
    </w:p>
    <w:p w14:paraId="0F985199" w14:textId="77777777" w:rsidR="00497837" w:rsidRPr="005F787D" w:rsidRDefault="00497837"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Pr>
          <w:rFonts w:ascii="Arial" w:eastAsia="Calibri" w:hAnsi="Arial" w:cs="Arial"/>
          <w:sz w:val="24"/>
          <w:szCs w:val="24"/>
        </w:rPr>
        <w:t xml:space="preserve">Imagine facială </w:t>
      </w:r>
      <w:r w:rsidR="00EE2176">
        <w:rPr>
          <w:rFonts w:ascii="Arial" w:eastAsia="Calibri" w:hAnsi="Arial" w:cs="Arial"/>
          <w:sz w:val="24"/>
          <w:szCs w:val="24"/>
        </w:rPr>
        <w:t>(conform Regulament</w:t>
      </w:r>
      <w:r w:rsidR="009F55DE">
        <w:rPr>
          <w:rFonts w:ascii="Arial" w:eastAsia="Calibri" w:hAnsi="Arial" w:cs="Arial"/>
          <w:sz w:val="24"/>
          <w:szCs w:val="24"/>
        </w:rPr>
        <w:t>ului</w:t>
      </w:r>
      <w:r>
        <w:rPr>
          <w:rFonts w:ascii="Arial" w:eastAsia="Calibri" w:hAnsi="Arial" w:cs="Arial"/>
          <w:sz w:val="24"/>
          <w:szCs w:val="24"/>
        </w:rPr>
        <w:t xml:space="preserve"> EES);</w:t>
      </w:r>
    </w:p>
    <w:p w14:paraId="617F0ECE"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Calitatea deținută în societăți comerciale (asociat, administrator);</w:t>
      </w:r>
    </w:p>
    <w:p w14:paraId="6267E5D3"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Semnătura;</w:t>
      </w:r>
    </w:p>
    <w:p w14:paraId="46E8CC8F"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Numărul dosarului de pensie;</w:t>
      </w:r>
    </w:p>
    <w:p w14:paraId="6BFC5BEB"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Date privind formarea profesională – diplome – studii;</w:t>
      </w:r>
    </w:p>
    <w:p w14:paraId="4B5F3BA2"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Date privind starea de sănătate;</w:t>
      </w:r>
    </w:p>
    <w:p w14:paraId="1F7F9A08" w14:textId="77777777" w:rsidR="00CD74CF" w:rsidRPr="00BC3628" w:rsidRDefault="00BC3628"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BC3628">
        <w:rPr>
          <w:rFonts w:ascii="Arial" w:eastAsia="Calibri" w:hAnsi="Arial" w:cs="Arial"/>
          <w:sz w:val="24"/>
          <w:szCs w:val="24"/>
        </w:rPr>
        <w:t>Date privind apartenenţa la sindicate</w:t>
      </w:r>
      <w:r w:rsidR="000150F1" w:rsidRPr="00BC3628">
        <w:rPr>
          <w:rFonts w:ascii="Arial" w:eastAsia="Calibri" w:hAnsi="Arial" w:cs="Arial"/>
          <w:sz w:val="24"/>
          <w:szCs w:val="24"/>
        </w:rPr>
        <w:t>.</w:t>
      </w:r>
    </w:p>
    <w:p w14:paraId="7D44F91F" w14:textId="77777777" w:rsidR="00CD74CF" w:rsidRPr="00BC3628" w:rsidRDefault="00CD74CF" w:rsidP="00E35A38">
      <w:pPr>
        <w:spacing w:after="0" w:line="240" w:lineRule="auto"/>
        <w:jc w:val="both"/>
        <w:rPr>
          <w:rFonts w:ascii="Arial" w:eastAsia="Calibri" w:hAnsi="Arial" w:cs="Arial"/>
          <w:sz w:val="24"/>
          <w:szCs w:val="24"/>
        </w:rPr>
      </w:pPr>
    </w:p>
    <w:p w14:paraId="5A1620C2" w14:textId="77777777" w:rsidR="00E10594" w:rsidRDefault="00E10594" w:rsidP="00E35A38">
      <w:pPr>
        <w:spacing w:after="0" w:line="240" w:lineRule="auto"/>
        <w:jc w:val="both"/>
        <w:rPr>
          <w:rFonts w:ascii="Arial" w:eastAsia="Calibri" w:hAnsi="Arial" w:cs="Arial"/>
          <w:b/>
          <w:i/>
          <w:sz w:val="24"/>
          <w:szCs w:val="24"/>
        </w:rPr>
      </w:pPr>
      <w:r>
        <w:rPr>
          <w:rFonts w:ascii="Arial" w:eastAsia="Calibri" w:hAnsi="Arial" w:cs="Arial"/>
          <w:b/>
          <w:i/>
          <w:sz w:val="24"/>
          <w:szCs w:val="24"/>
        </w:rPr>
        <w:t>Categorii special</w:t>
      </w:r>
      <w:r w:rsidR="00C75F39">
        <w:rPr>
          <w:rFonts w:ascii="Arial" w:eastAsia="Calibri" w:hAnsi="Arial" w:cs="Arial"/>
          <w:b/>
          <w:i/>
          <w:sz w:val="24"/>
          <w:szCs w:val="24"/>
        </w:rPr>
        <w:t>e</w:t>
      </w:r>
      <w:r>
        <w:rPr>
          <w:rFonts w:ascii="Arial" w:eastAsia="Calibri" w:hAnsi="Arial" w:cs="Arial"/>
          <w:b/>
          <w:i/>
          <w:sz w:val="24"/>
          <w:szCs w:val="24"/>
        </w:rPr>
        <w:t xml:space="preserve"> de date cu caracter personal prelucrate de I.G.P.F.</w:t>
      </w:r>
    </w:p>
    <w:p w14:paraId="1DF38E1E" w14:textId="77777777" w:rsidR="00E10594" w:rsidRPr="00E10594" w:rsidRDefault="00E10594" w:rsidP="00A42A6E">
      <w:pPr>
        <w:pStyle w:val="Listparagraf"/>
        <w:numPr>
          <w:ilvl w:val="0"/>
          <w:numId w:val="23"/>
        </w:numPr>
        <w:tabs>
          <w:tab w:val="left" w:pos="284"/>
        </w:tabs>
        <w:spacing w:after="0" w:line="240" w:lineRule="auto"/>
        <w:ind w:left="0" w:firstLine="0"/>
        <w:jc w:val="both"/>
        <w:rPr>
          <w:rFonts w:ascii="Arial" w:eastAsia="Calibri" w:hAnsi="Arial" w:cs="Arial"/>
          <w:b/>
          <w:i/>
          <w:sz w:val="24"/>
          <w:szCs w:val="24"/>
        </w:rPr>
      </w:pPr>
      <w:r>
        <w:rPr>
          <w:rFonts w:ascii="Arial" w:eastAsia="Calibri" w:hAnsi="Arial" w:cs="Arial"/>
          <w:sz w:val="24"/>
          <w:szCs w:val="24"/>
        </w:rPr>
        <w:t>Date privind sănătatea;</w:t>
      </w:r>
    </w:p>
    <w:p w14:paraId="239FCDFF" w14:textId="77777777" w:rsidR="00E10594" w:rsidRPr="00E10594" w:rsidRDefault="00E10594" w:rsidP="00A42A6E">
      <w:pPr>
        <w:pStyle w:val="Listparagraf"/>
        <w:numPr>
          <w:ilvl w:val="0"/>
          <w:numId w:val="23"/>
        </w:numPr>
        <w:tabs>
          <w:tab w:val="left" w:pos="284"/>
        </w:tabs>
        <w:spacing w:after="0" w:line="240" w:lineRule="auto"/>
        <w:ind w:left="0" w:firstLine="0"/>
        <w:jc w:val="both"/>
        <w:rPr>
          <w:rFonts w:ascii="Arial" w:eastAsia="Calibri" w:hAnsi="Arial" w:cs="Arial"/>
          <w:b/>
          <w:i/>
          <w:sz w:val="24"/>
          <w:szCs w:val="24"/>
        </w:rPr>
      </w:pPr>
      <w:r>
        <w:rPr>
          <w:rFonts w:ascii="Arial" w:eastAsia="Calibri" w:hAnsi="Arial" w:cs="Arial"/>
          <w:sz w:val="24"/>
          <w:szCs w:val="24"/>
        </w:rPr>
        <w:t>Date biometrice;</w:t>
      </w:r>
    </w:p>
    <w:p w14:paraId="44AE72D9" w14:textId="77777777" w:rsidR="00E10594" w:rsidRPr="00BC3628" w:rsidRDefault="00BC3628" w:rsidP="00A42A6E">
      <w:pPr>
        <w:pStyle w:val="Listparagraf"/>
        <w:numPr>
          <w:ilvl w:val="0"/>
          <w:numId w:val="23"/>
        </w:numPr>
        <w:tabs>
          <w:tab w:val="left" w:pos="284"/>
        </w:tabs>
        <w:spacing w:after="0" w:line="240" w:lineRule="auto"/>
        <w:ind w:left="0" w:firstLine="0"/>
        <w:jc w:val="both"/>
        <w:rPr>
          <w:rFonts w:ascii="Arial" w:eastAsia="Calibri" w:hAnsi="Arial" w:cs="Arial"/>
          <w:b/>
          <w:i/>
          <w:sz w:val="24"/>
          <w:szCs w:val="24"/>
        </w:rPr>
      </w:pPr>
      <w:r w:rsidRPr="00BC3628">
        <w:rPr>
          <w:rFonts w:ascii="Arial" w:eastAsia="Calibri" w:hAnsi="Arial" w:cs="Arial"/>
          <w:sz w:val="24"/>
          <w:szCs w:val="24"/>
        </w:rPr>
        <w:t>Date privind apartenenţa la sindicate</w:t>
      </w:r>
      <w:r>
        <w:rPr>
          <w:rFonts w:ascii="Arial" w:eastAsia="Calibri" w:hAnsi="Arial" w:cs="Arial"/>
          <w:sz w:val="24"/>
          <w:szCs w:val="24"/>
        </w:rPr>
        <w:t>.</w:t>
      </w:r>
    </w:p>
    <w:p w14:paraId="7378C60C" w14:textId="77777777" w:rsidR="00E10594" w:rsidRPr="00E10594" w:rsidRDefault="00E10594" w:rsidP="00E35A38">
      <w:pPr>
        <w:pStyle w:val="Listparagraf"/>
        <w:spacing w:after="0" w:line="240" w:lineRule="auto"/>
        <w:ind w:left="450"/>
        <w:jc w:val="both"/>
        <w:rPr>
          <w:rFonts w:ascii="Arial" w:eastAsia="Calibri" w:hAnsi="Arial" w:cs="Arial"/>
          <w:b/>
          <w:i/>
          <w:sz w:val="24"/>
          <w:szCs w:val="24"/>
        </w:rPr>
      </w:pPr>
    </w:p>
    <w:p w14:paraId="7B52A4AE" w14:textId="77777777" w:rsidR="00CD74CF" w:rsidRPr="005F787D" w:rsidRDefault="00CD74CF" w:rsidP="00E35A38">
      <w:pPr>
        <w:spacing w:after="0" w:line="240" w:lineRule="auto"/>
        <w:jc w:val="both"/>
        <w:rPr>
          <w:rFonts w:ascii="Arial" w:eastAsia="Calibri" w:hAnsi="Arial" w:cs="Arial"/>
          <w:b/>
          <w:i/>
          <w:sz w:val="24"/>
          <w:szCs w:val="24"/>
        </w:rPr>
      </w:pPr>
      <w:r w:rsidRPr="005F787D">
        <w:rPr>
          <w:rFonts w:ascii="Arial" w:eastAsia="Calibri" w:hAnsi="Arial" w:cs="Arial"/>
          <w:b/>
          <w:i/>
          <w:sz w:val="24"/>
          <w:szCs w:val="24"/>
        </w:rPr>
        <w:t>Prelucrarea unor numere de identificare națională</w:t>
      </w:r>
    </w:p>
    <w:p w14:paraId="2C849DD3"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CNP – codul numeric personal;</w:t>
      </w:r>
    </w:p>
    <w:p w14:paraId="76A76FCE"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Seria și numărul actului de identitate;</w:t>
      </w:r>
    </w:p>
    <w:p w14:paraId="10792EF8"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Numărul pașaportului/permisului de conducere;</w:t>
      </w:r>
    </w:p>
    <w:p w14:paraId="140BA09C" w14:textId="77777777" w:rsidR="00CD74CF" w:rsidRPr="005F787D" w:rsidRDefault="00CD74CF" w:rsidP="00A42A6E">
      <w:pPr>
        <w:numPr>
          <w:ilvl w:val="0"/>
          <w:numId w:val="6"/>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Numărul asigurării sociale sau de sănătate;</w:t>
      </w:r>
    </w:p>
    <w:p w14:paraId="1D1D4336" w14:textId="77777777" w:rsidR="00CD74CF" w:rsidRPr="005F787D" w:rsidRDefault="00CD74CF" w:rsidP="00E35A38">
      <w:pPr>
        <w:spacing w:after="0" w:line="240" w:lineRule="auto"/>
        <w:jc w:val="both"/>
        <w:rPr>
          <w:rFonts w:ascii="Arial" w:eastAsia="Calibri" w:hAnsi="Arial" w:cs="Arial"/>
          <w:i/>
          <w:sz w:val="24"/>
          <w:szCs w:val="24"/>
        </w:rPr>
      </w:pPr>
    </w:p>
    <w:p w14:paraId="06A82D7C" w14:textId="77777777" w:rsidR="00CD74CF" w:rsidRPr="005F787D" w:rsidRDefault="00A42A6E" w:rsidP="00E35A38">
      <w:pPr>
        <w:spacing w:after="0" w:line="240" w:lineRule="auto"/>
        <w:jc w:val="both"/>
        <w:rPr>
          <w:rFonts w:ascii="Arial" w:eastAsia="Calibri" w:hAnsi="Arial" w:cs="Arial"/>
          <w:sz w:val="24"/>
          <w:szCs w:val="24"/>
        </w:rPr>
      </w:pPr>
      <w:r>
        <w:rPr>
          <w:rFonts w:ascii="Arial" w:eastAsia="Calibri" w:hAnsi="Arial" w:cs="Arial"/>
          <w:sz w:val="24"/>
          <w:szCs w:val="24"/>
        </w:rPr>
        <w:t>I.T.</w:t>
      </w:r>
      <w:r w:rsidR="00CD74CF" w:rsidRPr="005F787D">
        <w:rPr>
          <w:rFonts w:ascii="Arial" w:eastAsia="Calibri" w:hAnsi="Arial" w:cs="Arial"/>
          <w:sz w:val="24"/>
          <w:szCs w:val="24"/>
        </w:rPr>
        <w:t>P</w:t>
      </w:r>
      <w:r>
        <w:rPr>
          <w:rFonts w:ascii="Arial" w:eastAsia="Calibri" w:hAnsi="Arial" w:cs="Arial"/>
          <w:sz w:val="24"/>
          <w:szCs w:val="24"/>
        </w:rPr>
        <w:t>.</w:t>
      </w:r>
      <w:r w:rsidR="00CD74CF" w:rsidRPr="005F787D">
        <w:rPr>
          <w:rFonts w:ascii="Arial" w:eastAsia="Calibri" w:hAnsi="Arial" w:cs="Arial"/>
          <w:sz w:val="24"/>
          <w:szCs w:val="24"/>
        </w:rPr>
        <w:t>F</w:t>
      </w:r>
      <w:r>
        <w:rPr>
          <w:rFonts w:ascii="Arial" w:eastAsia="Calibri" w:hAnsi="Arial" w:cs="Arial"/>
          <w:sz w:val="24"/>
          <w:szCs w:val="24"/>
        </w:rPr>
        <w:t>. Iași</w:t>
      </w:r>
      <w:r w:rsidR="00CD74CF" w:rsidRPr="005F787D">
        <w:rPr>
          <w:rFonts w:ascii="Arial" w:eastAsia="Calibri" w:hAnsi="Arial" w:cs="Arial"/>
          <w:sz w:val="24"/>
          <w:szCs w:val="24"/>
        </w:rPr>
        <w:t xml:space="preserve"> își rezervă dreptul de a solicita alte date necesare pentru îndeplinirea atribuțiilor, strict în conformitate cu prevederile legale.</w:t>
      </w:r>
    </w:p>
    <w:p w14:paraId="7CE5B0BB" w14:textId="77777777" w:rsidR="00E66937" w:rsidRDefault="00E66937" w:rsidP="00E35A38">
      <w:pPr>
        <w:pStyle w:val="Listparagraf"/>
        <w:spacing w:after="0" w:line="240" w:lineRule="auto"/>
        <w:jc w:val="both"/>
        <w:rPr>
          <w:rFonts w:ascii="Arial" w:eastAsia="Calibri" w:hAnsi="Arial" w:cs="Arial"/>
          <w:b/>
          <w:sz w:val="24"/>
          <w:szCs w:val="24"/>
          <w:u w:val="single"/>
        </w:rPr>
      </w:pPr>
    </w:p>
    <w:p w14:paraId="12B9E91A" w14:textId="77777777" w:rsidR="00E10594" w:rsidRPr="006121DD" w:rsidRDefault="00E10594" w:rsidP="006121DD">
      <w:pPr>
        <w:pStyle w:val="Titlu2"/>
        <w:rPr>
          <w:rFonts w:ascii="Arial" w:eastAsia="Calibri" w:hAnsi="Arial" w:cs="Arial"/>
          <w:b/>
          <w:i/>
          <w:color w:val="auto"/>
          <w:sz w:val="24"/>
          <w:szCs w:val="24"/>
        </w:rPr>
      </w:pPr>
      <w:bookmarkStart w:id="9" w:name="_Toc178666054"/>
      <w:r w:rsidRPr="006121DD">
        <w:rPr>
          <w:rFonts w:ascii="Arial" w:eastAsia="Calibri" w:hAnsi="Arial" w:cs="Arial"/>
          <w:b/>
          <w:i/>
          <w:color w:val="auto"/>
          <w:sz w:val="24"/>
          <w:szCs w:val="24"/>
        </w:rPr>
        <w:t>2.6. Categorii de destinatari</w:t>
      </w:r>
      <w:bookmarkEnd w:id="9"/>
      <w:r w:rsidRPr="006121DD">
        <w:rPr>
          <w:rFonts w:ascii="Arial" w:eastAsia="Calibri" w:hAnsi="Arial" w:cs="Arial"/>
          <w:b/>
          <w:i/>
          <w:color w:val="auto"/>
          <w:sz w:val="24"/>
          <w:szCs w:val="24"/>
        </w:rPr>
        <w:t xml:space="preserve"> </w:t>
      </w:r>
    </w:p>
    <w:p w14:paraId="013044F8" w14:textId="77777777" w:rsidR="00E10594" w:rsidRDefault="00E10594" w:rsidP="00D0376C">
      <w:pPr>
        <w:spacing w:after="0" w:line="240" w:lineRule="auto"/>
        <w:jc w:val="both"/>
      </w:pPr>
      <w:r w:rsidRPr="005F787D">
        <w:rPr>
          <w:rFonts w:ascii="Arial" w:eastAsia="Calibri" w:hAnsi="Arial" w:cs="Arial"/>
          <w:sz w:val="24"/>
          <w:szCs w:val="24"/>
        </w:rPr>
        <w:t xml:space="preserve">Informaţiile înregistrate sunt destinate utilizării pentru îndeplinirea atribuțiilor legale de către operator </w:t>
      </w:r>
      <w:r>
        <w:rPr>
          <w:rFonts w:ascii="Arial" w:eastAsia="Calibri" w:hAnsi="Arial" w:cs="Arial"/>
          <w:sz w:val="24"/>
          <w:szCs w:val="24"/>
        </w:rPr>
        <w:t xml:space="preserve">sau </w:t>
      </w:r>
      <w:r w:rsidRPr="005F787D">
        <w:rPr>
          <w:rFonts w:ascii="Arial" w:eastAsia="Calibri" w:hAnsi="Arial" w:cs="Arial"/>
          <w:sz w:val="24"/>
          <w:szCs w:val="24"/>
        </w:rPr>
        <w:t>împuternicți ai operatorului și sunt comunicate următorilor destinatari:</w:t>
      </w:r>
      <w:r w:rsidRPr="005F787D">
        <w:t xml:space="preserve"> </w:t>
      </w:r>
    </w:p>
    <w:p w14:paraId="33D28C40" w14:textId="77777777" w:rsidR="00E10594" w:rsidRPr="0075581D" w:rsidRDefault="0075581D"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Pr>
          <w:rFonts w:ascii="Arial" w:eastAsia="Calibri" w:hAnsi="Arial" w:cs="Arial"/>
          <w:i/>
          <w:sz w:val="24"/>
          <w:szCs w:val="24"/>
        </w:rPr>
        <w:t>operatorului;</w:t>
      </w:r>
      <w:r w:rsidR="00E10594" w:rsidRPr="0075581D">
        <w:rPr>
          <w:rFonts w:ascii="Arial" w:eastAsia="Calibri" w:hAnsi="Arial" w:cs="Arial"/>
          <w:i/>
          <w:sz w:val="24"/>
          <w:szCs w:val="24"/>
        </w:rPr>
        <w:t xml:space="preserve"> </w:t>
      </w:r>
    </w:p>
    <w:p w14:paraId="2F5B48E5" w14:textId="77777777" w:rsidR="00E10594" w:rsidRPr="00BC3628" w:rsidRDefault="00E10594"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sidRPr="0075581D">
        <w:rPr>
          <w:rFonts w:ascii="Arial" w:eastAsia="Calibri" w:hAnsi="Arial" w:cs="Arial"/>
          <w:i/>
          <w:sz w:val="24"/>
          <w:szCs w:val="24"/>
        </w:rPr>
        <w:t>persoanei vizate</w:t>
      </w:r>
      <w:r w:rsidR="00BC3628">
        <w:rPr>
          <w:rFonts w:ascii="Arial" w:eastAsia="Calibri" w:hAnsi="Arial" w:cs="Arial"/>
          <w:i/>
          <w:sz w:val="24"/>
          <w:szCs w:val="24"/>
        </w:rPr>
        <w:t>/</w:t>
      </w:r>
      <w:r w:rsidRPr="00BC3628">
        <w:rPr>
          <w:rFonts w:ascii="Arial" w:eastAsia="Calibri" w:hAnsi="Arial" w:cs="Arial"/>
          <w:i/>
          <w:sz w:val="24"/>
          <w:szCs w:val="24"/>
        </w:rPr>
        <w:t>reprezentanților legali ai persoanei vizate</w:t>
      </w:r>
      <w:r w:rsidR="0075581D" w:rsidRPr="00BC3628">
        <w:rPr>
          <w:rFonts w:ascii="Arial" w:eastAsia="Calibri" w:hAnsi="Arial" w:cs="Arial"/>
          <w:i/>
          <w:sz w:val="24"/>
          <w:szCs w:val="24"/>
        </w:rPr>
        <w:t>;</w:t>
      </w:r>
      <w:r w:rsidRPr="00BC3628">
        <w:rPr>
          <w:rFonts w:ascii="Arial" w:eastAsia="Calibri" w:hAnsi="Arial" w:cs="Arial"/>
          <w:i/>
          <w:sz w:val="24"/>
          <w:szCs w:val="24"/>
        </w:rPr>
        <w:t xml:space="preserve"> </w:t>
      </w:r>
    </w:p>
    <w:p w14:paraId="5C084FC5" w14:textId="77777777" w:rsidR="00E10594" w:rsidRPr="0075581D" w:rsidRDefault="00E10594"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sidRPr="0075581D">
        <w:rPr>
          <w:rFonts w:ascii="Arial" w:eastAsia="Calibri" w:hAnsi="Arial" w:cs="Arial"/>
          <w:i/>
          <w:sz w:val="24"/>
          <w:szCs w:val="24"/>
        </w:rPr>
        <w:t>autorități publice central</w:t>
      </w:r>
      <w:r w:rsidR="0075581D">
        <w:rPr>
          <w:rFonts w:ascii="Arial" w:eastAsia="Calibri" w:hAnsi="Arial" w:cs="Arial"/>
          <w:i/>
          <w:sz w:val="24"/>
          <w:szCs w:val="24"/>
        </w:rPr>
        <w:t>e</w:t>
      </w:r>
      <w:r w:rsidRPr="0075581D">
        <w:rPr>
          <w:rFonts w:ascii="Arial" w:eastAsia="Calibri" w:hAnsi="Arial" w:cs="Arial"/>
          <w:i/>
          <w:sz w:val="24"/>
          <w:szCs w:val="24"/>
        </w:rPr>
        <w:t xml:space="preserve"> sau locale de aplicare a legii;</w:t>
      </w:r>
    </w:p>
    <w:p w14:paraId="45E92134" w14:textId="77777777" w:rsidR="0075581D" w:rsidRPr="0075581D" w:rsidRDefault="0075581D"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sidRPr="0075581D">
        <w:rPr>
          <w:rFonts w:ascii="Arial" w:eastAsia="Calibri" w:hAnsi="Arial" w:cs="Arial"/>
          <w:i/>
          <w:sz w:val="24"/>
          <w:szCs w:val="24"/>
        </w:rPr>
        <w:t>autorități de aplicare a legii din statele membre UE/EEA/CH;</w:t>
      </w:r>
    </w:p>
    <w:p w14:paraId="1BABA7F4" w14:textId="77777777" w:rsidR="0075581D" w:rsidRDefault="0075581D"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sidRPr="0075581D">
        <w:rPr>
          <w:rFonts w:ascii="Arial" w:eastAsia="Calibri" w:hAnsi="Arial" w:cs="Arial"/>
          <w:i/>
          <w:sz w:val="24"/>
          <w:szCs w:val="24"/>
        </w:rPr>
        <w:t>organ</w:t>
      </w:r>
      <w:r w:rsidR="00882DAE">
        <w:rPr>
          <w:rFonts w:ascii="Arial" w:eastAsia="Calibri" w:hAnsi="Arial" w:cs="Arial"/>
          <w:i/>
          <w:sz w:val="24"/>
          <w:szCs w:val="24"/>
        </w:rPr>
        <w:t>izații internaționale (INTERPOL</w:t>
      </w:r>
      <w:r>
        <w:rPr>
          <w:rFonts w:ascii="Arial" w:eastAsia="Calibri" w:hAnsi="Arial" w:cs="Arial"/>
          <w:i/>
          <w:sz w:val="24"/>
          <w:szCs w:val="24"/>
        </w:rPr>
        <w:t>);</w:t>
      </w:r>
    </w:p>
    <w:p w14:paraId="2356E9E0" w14:textId="77777777" w:rsidR="00BC3628" w:rsidRPr="0075581D" w:rsidRDefault="00BC3628"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Pr>
          <w:rFonts w:ascii="Arial" w:eastAsia="Calibri" w:hAnsi="Arial" w:cs="Arial"/>
          <w:i/>
          <w:sz w:val="24"/>
          <w:szCs w:val="24"/>
        </w:rPr>
        <w:t>autorități competente potrivit art. 11 din Legea nr. 284/2018;</w:t>
      </w:r>
    </w:p>
    <w:p w14:paraId="5856EC9F" w14:textId="77777777" w:rsidR="0075581D" w:rsidRDefault="0075581D"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Pr>
          <w:rFonts w:ascii="Arial" w:eastAsia="Calibri" w:hAnsi="Arial" w:cs="Arial"/>
          <w:i/>
          <w:sz w:val="24"/>
          <w:szCs w:val="24"/>
        </w:rPr>
        <w:t>autorități judecătorești;</w:t>
      </w:r>
    </w:p>
    <w:p w14:paraId="19C07D16" w14:textId="77777777" w:rsidR="0075581D" w:rsidRPr="0075581D" w:rsidRDefault="0075581D"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Pr>
          <w:rFonts w:ascii="Arial" w:eastAsia="Calibri" w:hAnsi="Arial" w:cs="Arial"/>
          <w:i/>
          <w:sz w:val="24"/>
          <w:szCs w:val="24"/>
        </w:rPr>
        <w:t>organizații profesionale;</w:t>
      </w:r>
      <w:r w:rsidR="00E10594" w:rsidRPr="0075581D">
        <w:rPr>
          <w:rFonts w:ascii="Arial" w:eastAsia="Calibri" w:hAnsi="Arial" w:cs="Arial"/>
          <w:i/>
          <w:sz w:val="24"/>
          <w:szCs w:val="24"/>
        </w:rPr>
        <w:t xml:space="preserve"> </w:t>
      </w:r>
    </w:p>
    <w:p w14:paraId="088B68FF" w14:textId="77777777" w:rsidR="00E10594" w:rsidRPr="0075581D" w:rsidRDefault="00E10594" w:rsidP="00D0376C">
      <w:pPr>
        <w:pStyle w:val="Listparagraf"/>
        <w:numPr>
          <w:ilvl w:val="0"/>
          <w:numId w:val="24"/>
        </w:numPr>
        <w:tabs>
          <w:tab w:val="left" w:pos="284"/>
        </w:tabs>
        <w:spacing w:after="0" w:line="240" w:lineRule="auto"/>
        <w:ind w:left="0" w:firstLine="0"/>
        <w:jc w:val="both"/>
        <w:rPr>
          <w:rFonts w:ascii="Arial" w:eastAsia="Calibri" w:hAnsi="Arial" w:cs="Arial"/>
          <w:i/>
          <w:sz w:val="24"/>
          <w:szCs w:val="24"/>
        </w:rPr>
      </w:pPr>
      <w:r w:rsidRPr="0075581D">
        <w:rPr>
          <w:rFonts w:ascii="Arial" w:eastAsia="Calibri" w:hAnsi="Arial" w:cs="Arial"/>
          <w:i/>
          <w:sz w:val="24"/>
          <w:szCs w:val="24"/>
        </w:rPr>
        <w:t>alte instituţii abilitate de lege să solicite informaţii</w:t>
      </w:r>
      <w:r w:rsidR="00BC3628">
        <w:rPr>
          <w:rFonts w:ascii="Arial" w:eastAsia="Calibri" w:hAnsi="Arial" w:cs="Arial"/>
          <w:i/>
          <w:sz w:val="24"/>
          <w:szCs w:val="24"/>
        </w:rPr>
        <w:t xml:space="preserve"> -</w:t>
      </w:r>
      <w:r w:rsidR="00BC3628" w:rsidRPr="00BC3628">
        <w:rPr>
          <w:rFonts w:ascii="Arial" w:eastAsia="Calibri" w:hAnsi="Arial" w:cs="Arial"/>
          <w:sz w:val="24"/>
          <w:szCs w:val="24"/>
        </w:rPr>
        <w:t xml:space="preserve"> </w:t>
      </w:r>
      <w:r w:rsidR="00BC3628">
        <w:rPr>
          <w:rFonts w:ascii="Arial" w:eastAsia="Calibri" w:hAnsi="Arial" w:cs="Arial"/>
          <w:sz w:val="24"/>
          <w:szCs w:val="24"/>
        </w:rPr>
        <w:t>l</w:t>
      </w:r>
      <w:r w:rsidR="00BC3628" w:rsidRPr="005F787D">
        <w:rPr>
          <w:rFonts w:ascii="Arial" w:eastAsia="Calibri" w:hAnsi="Arial" w:cs="Arial"/>
          <w:sz w:val="24"/>
          <w:szCs w:val="24"/>
        </w:rPr>
        <w:t>a acestea se mai pot adăuga și alte entități de drept public sau privat, în condițiile stabilite prin acte normative exprese</w:t>
      </w:r>
      <w:r w:rsidR="00BC3628">
        <w:rPr>
          <w:rFonts w:ascii="Arial" w:eastAsia="Calibri" w:hAnsi="Arial" w:cs="Arial"/>
          <w:sz w:val="24"/>
          <w:szCs w:val="24"/>
        </w:rPr>
        <w:t>.</w:t>
      </w:r>
    </w:p>
    <w:p w14:paraId="6747B45C" w14:textId="77777777" w:rsidR="0075581D" w:rsidRDefault="0075581D" w:rsidP="00D0376C">
      <w:pPr>
        <w:spacing w:after="0" w:line="240" w:lineRule="auto"/>
        <w:jc w:val="both"/>
        <w:rPr>
          <w:rFonts w:ascii="Arial" w:eastAsia="Calibri" w:hAnsi="Arial" w:cs="Arial"/>
          <w:sz w:val="24"/>
          <w:szCs w:val="24"/>
        </w:rPr>
      </w:pPr>
    </w:p>
    <w:p w14:paraId="44DF1054" w14:textId="77777777" w:rsidR="00032C3E" w:rsidRPr="00032C3E" w:rsidRDefault="00032C3E" w:rsidP="00D0376C">
      <w:pPr>
        <w:spacing w:after="0" w:line="240" w:lineRule="auto"/>
        <w:jc w:val="both"/>
        <w:rPr>
          <w:rFonts w:ascii="Arial" w:eastAsia="Calibri" w:hAnsi="Arial" w:cs="Arial"/>
          <w:sz w:val="24"/>
          <w:szCs w:val="24"/>
        </w:rPr>
      </w:pPr>
      <w:bookmarkStart w:id="10" w:name="_Toc178666055"/>
      <w:r w:rsidRPr="006121DD">
        <w:rPr>
          <w:rStyle w:val="Titlu2Caracter"/>
          <w:rFonts w:ascii="Arial" w:hAnsi="Arial" w:cs="Arial"/>
          <w:b/>
          <w:i/>
          <w:color w:val="auto"/>
          <w:sz w:val="24"/>
          <w:szCs w:val="24"/>
        </w:rPr>
        <w:lastRenderedPageBreak/>
        <w:t>2.7. Transferurile de date cu caracter personal către ţări terţe sau organizaţii internaţionale</w:t>
      </w:r>
      <w:bookmarkEnd w:id="10"/>
      <w:r w:rsidRPr="006121DD">
        <w:rPr>
          <w:rFonts w:ascii="Arial" w:eastAsia="Calibri" w:hAnsi="Arial" w:cs="Arial"/>
          <w:b/>
          <w:i/>
          <w:sz w:val="24"/>
          <w:szCs w:val="24"/>
        </w:rPr>
        <w:t xml:space="preserve"> </w:t>
      </w:r>
      <w:r w:rsidRPr="00032C3E">
        <w:rPr>
          <w:rFonts w:ascii="Arial" w:eastAsia="Calibri" w:hAnsi="Arial" w:cs="Arial"/>
          <w:sz w:val="24"/>
          <w:szCs w:val="24"/>
        </w:rPr>
        <w:t>Transferurile de date cu caracter personal către ţări terţe sau organizaţii internaţionale se realizează, în principiu, în următoarele condiții:</w:t>
      </w:r>
    </w:p>
    <w:p w14:paraId="3C82375D" w14:textId="77777777" w:rsidR="00032C3E" w:rsidRPr="000913D8" w:rsidRDefault="00032C3E" w:rsidP="00D0376C">
      <w:pPr>
        <w:pStyle w:val="Listparagraf"/>
        <w:numPr>
          <w:ilvl w:val="0"/>
          <w:numId w:val="25"/>
        </w:numPr>
        <w:tabs>
          <w:tab w:val="left" w:pos="284"/>
        </w:tabs>
        <w:spacing w:after="0" w:line="240" w:lineRule="auto"/>
        <w:ind w:left="0" w:firstLine="0"/>
        <w:jc w:val="both"/>
        <w:rPr>
          <w:rFonts w:ascii="Arial" w:eastAsia="Calibri" w:hAnsi="Arial" w:cs="Arial"/>
          <w:sz w:val="24"/>
          <w:szCs w:val="24"/>
        </w:rPr>
      </w:pPr>
      <w:r w:rsidRPr="000913D8">
        <w:rPr>
          <w:rFonts w:ascii="Arial" w:eastAsia="Calibri" w:hAnsi="Arial" w:cs="Arial"/>
          <w:sz w:val="24"/>
          <w:szCs w:val="24"/>
        </w:rPr>
        <w:t>Transferuri în temeiul unei decizii privind caracterul adecvat al nivelului de protecţie;</w:t>
      </w:r>
    </w:p>
    <w:p w14:paraId="6A92C43F" w14:textId="77777777" w:rsidR="00032C3E" w:rsidRDefault="00032C3E" w:rsidP="00D0376C">
      <w:pPr>
        <w:pStyle w:val="Listparagraf"/>
        <w:numPr>
          <w:ilvl w:val="0"/>
          <w:numId w:val="25"/>
        </w:numPr>
        <w:tabs>
          <w:tab w:val="left" w:pos="284"/>
        </w:tabs>
        <w:spacing w:after="0" w:line="240" w:lineRule="auto"/>
        <w:ind w:left="0" w:firstLine="0"/>
        <w:jc w:val="both"/>
        <w:rPr>
          <w:rFonts w:ascii="Arial" w:eastAsia="Calibri" w:hAnsi="Arial" w:cs="Arial"/>
          <w:sz w:val="24"/>
          <w:szCs w:val="24"/>
          <w:lang w:val="de-AT"/>
        </w:rPr>
      </w:pPr>
      <w:r w:rsidRPr="007869D4">
        <w:rPr>
          <w:rFonts w:ascii="Arial" w:eastAsia="Calibri" w:hAnsi="Arial" w:cs="Arial"/>
          <w:sz w:val="24"/>
          <w:szCs w:val="24"/>
          <w:lang w:val="de-AT"/>
        </w:rPr>
        <w:t>Transferuri în baza unor garanţii adecvate;</w:t>
      </w:r>
    </w:p>
    <w:p w14:paraId="1B7FA072" w14:textId="77777777" w:rsidR="00460874" w:rsidRPr="007869D4" w:rsidRDefault="00460874" w:rsidP="00D0376C">
      <w:pPr>
        <w:pStyle w:val="Listparagraf"/>
        <w:numPr>
          <w:ilvl w:val="0"/>
          <w:numId w:val="25"/>
        </w:numPr>
        <w:tabs>
          <w:tab w:val="left" w:pos="284"/>
        </w:tabs>
        <w:spacing w:after="0" w:line="240" w:lineRule="auto"/>
        <w:ind w:left="0" w:firstLine="0"/>
        <w:jc w:val="both"/>
        <w:rPr>
          <w:rFonts w:ascii="Arial" w:eastAsia="Calibri" w:hAnsi="Arial" w:cs="Arial"/>
          <w:sz w:val="24"/>
          <w:szCs w:val="24"/>
          <w:lang w:val="de-AT"/>
        </w:rPr>
      </w:pPr>
      <w:r>
        <w:rPr>
          <w:rFonts w:ascii="Arial" w:eastAsia="Calibri" w:hAnsi="Arial" w:cs="Arial"/>
          <w:sz w:val="24"/>
          <w:szCs w:val="24"/>
          <w:lang w:val="de-AT"/>
        </w:rPr>
        <w:t xml:space="preserve">Transferuri </w:t>
      </w:r>
      <w:r>
        <w:rPr>
          <w:rFonts w:ascii="Arial" w:eastAsia="Calibri" w:hAnsi="Arial" w:cs="Arial"/>
          <w:sz w:val="24"/>
          <w:szCs w:val="24"/>
          <w:lang w:val="ro-RO"/>
        </w:rPr>
        <w:t>în baza unor acorduri la care România este parte.</w:t>
      </w:r>
    </w:p>
    <w:p w14:paraId="0A3AFD0D" w14:textId="77777777" w:rsidR="00032C3E" w:rsidRPr="005F787D" w:rsidRDefault="00032C3E" w:rsidP="00D0376C">
      <w:pPr>
        <w:spacing w:after="0" w:line="240" w:lineRule="auto"/>
        <w:jc w:val="both"/>
        <w:rPr>
          <w:rFonts w:ascii="Arial" w:eastAsia="Calibri" w:hAnsi="Arial" w:cs="Arial"/>
          <w:b/>
          <w:i/>
          <w:sz w:val="24"/>
          <w:szCs w:val="24"/>
        </w:rPr>
      </w:pPr>
    </w:p>
    <w:p w14:paraId="140A81B7" w14:textId="77777777" w:rsidR="00E10594" w:rsidRPr="006121DD" w:rsidRDefault="000913D8" w:rsidP="00D0376C">
      <w:pPr>
        <w:pStyle w:val="Titlu2"/>
        <w:spacing w:line="240" w:lineRule="auto"/>
        <w:rPr>
          <w:rFonts w:ascii="Arial" w:eastAsia="Calibri" w:hAnsi="Arial" w:cs="Arial"/>
          <w:b/>
          <w:i/>
          <w:color w:val="auto"/>
          <w:sz w:val="24"/>
          <w:szCs w:val="24"/>
        </w:rPr>
      </w:pPr>
      <w:bookmarkStart w:id="11" w:name="_Toc178666056"/>
      <w:r w:rsidRPr="006121DD">
        <w:rPr>
          <w:rFonts w:ascii="Arial" w:eastAsia="Calibri" w:hAnsi="Arial" w:cs="Arial"/>
          <w:b/>
          <w:i/>
          <w:color w:val="auto"/>
          <w:sz w:val="24"/>
          <w:szCs w:val="24"/>
        </w:rPr>
        <w:t>2.8</w:t>
      </w:r>
      <w:r w:rsidR="0075581D" w:rsidRPr="006121DD">
        <w:rPr>
          <w:rFonts w:ascii="Arial" w:eastAsia="Calibri" w:hAnsi="Arial" w:cs="Arial"/>
          <w:b/>
          <w:i/>
          <w:color w:val="auto"/>
          <w:sz w:val="24"/>
          <w:szCs w:val="24"/>
        </w:rPr>
        <w:t xml:space="preserve">. </w:t>
      </w:r>
      <w:r w:rsidR="00E10594" w:rsidRPr="006121DD">
        <w:rPr>
          <w:rFonts w:ascii="Arial" w:eastAsia="Calibri" w:hAnsi="Arial" w:cs="Arial"/>
          <w:b/>
          <w:i/>
          <w:color w:val="auto"/>
          <w:sz w:val="24"/>
          <w:szCs w:val="24"/>
        </w:rPr>
        <w:t>Perioada de stocare a datelor cu caracter personal</w:t>
      </w:r>
      <w:bookmarkEnd w:id="11"/>
    </w:p>
    <w:p w14:paraId="721F007A" w14:textId="77777777" w:rsidR="00BC3628" w:rsidRDefault="00E10594" w:rsidP="00D0376C">
      <w:pPr>
        <w:spacing w:after="0" w:line="240" w:lineRule="auto"/>
        <w:jc w:val="both"/>
        <w:rPr>
          <w:rFonts w:ascii="Arial" w:eastAsia="Calibri" w:hAnsi="Arial" w:cs="Arial"/>
          <w:sz w:val="24"/>
          <w:szCs w:val="24"/>
        </w:rPr>
      </w:pPr>
      <w:r w:rsidRPr="005F787D">
        <w:rPr>
          <w:rFonts w:ascii="Arial" w:eastAsia="Calibri" w:hAnsi="Arial" w:cs="Arial"/>
          <w:sz w:val="24"/>
          <w:szCs w:val="24"/>
        </w:rPr>
        <w:t>Ca regulă generală</w:t>
      </w:r>
      <w:r w:rsidR="00D0376C">
        <w:rPr>
          <w:rFonts w:ascii="Arial" w:eastAsia="Calibri" w:hAnsi="Arial" w:cs="Arial"/>
          <w:sz w:val="24"/>
          <w:szCs w:val="24"/>
        </w:rPr>
        <w:t>,</w:t>
      </w:r>
      <w:r w:rsidRPr="005F787D">
        <w:rPr>
          <w:rFonts w:ascii="Arial" w:eastAsia="Calibri" w:hAnsi="Arial" w:cs="Arial"/>
          <w:sz w:val="24"/>
          <w:szCs w:val="24"/>
        </w:rPr>
        <w:t xml:space="preserve"> datele sunt stocate doar pentru perioada necesară atingerii scopului pentru care sunt colectate, dar pot fi stabilite și termene maxime de păstrare, prin acte normative, regul</w:t>
      </w:r>
      <w:r w:rsidR="00BC3628">
        <w:rPr>
          <w:rFonts w:ascii="Arial" w:eastAsia="Calibri" w:hAnsi="Arial" w:cs="Arial"/>
          <w:sz w:val="24"/>
          <w:szCs w:val="24"/>
        </w:rPr>
        <w:t>amente</w:t>
      </w:r>
      <w:r w:rsidR="00805859">
        <w:rPr>
          <w:rFonts w:ascii="Arial" w:eastAsia="Calibri" w:hAnsi="Arial" w:cs="Arial"/>
          <w:sz w:val="24"/>
          <w:szCs w:val="24"/>
        </w:rPr>
        <w:t xml:space="preserve"> și dispoziții interioare.</w:t>
      </w:r>
    </w:p>
    <w:p w14:paraId="2A622E99" w14:textId="77777777" w:rsidR="00E66937" w:rsidRPr="006121DD" w:rsidRDefault="00E66937" w:rsidP="006121DD">
      <w:pPr>
        <w:pStyle w:val="Titlu1"/>
        <w:spacing w:before="0" w:beforeAutospacing="0" w:after="0" w:afterAutospacing="0"/>
        <w:rPr>
          <w:rFonts w:ascii="Arial" w:eastAsia="Calibri" w:hAnsi="Arial" w:cs="Arial"/>
          <w:sz w:val="24"/>
          <w:szCs w:val="24"/>
        </w:rPr>
      </w:pPr>
    </w:p>
    <w:p w14:paraId="13A27B2D" w14:textId="77777777" w:rsidR="00BE02AF" w:rsidRPr="006121DD" w:rsidRDefault="006121DD" w:rsidP="006121DD">
      <w:pPr>
        <w:pStyle w:val="Titlu1"/>
        <w:spacing w:before="0" w:beforeAutospacing="0" w:after="0" w:afterAutospacing="0"/>
        <w:rPr>
          <w:rFonts w:ascii="Arial" w:eastAsia="Calibri" w:hAnsi="Arial" w:cs="Arial"/>
          <w:sz w:val="24"/>
          <w:szCs w:val="24"/>
        </w:rPr>
      </w:pPr>
      <w:bookmarkStart w:id="12" w:name="_Toc178666057"/>
      <w:r>
        <w:rPr>
          <w:rFonts w:ascii="Arial" w:eastAsia="Calibri" w:hAnsi="Arial" w:cs="Arial"/>
          <w:sz w:val="24"/>
          <w:szCs w:val="24"/>
        </w:rPr>
        <w:t xml:space="preserve">3. </w:t>
      </w:r>
      <w:r w:rsidR="0075581D" w:rsidRPr="006121DD">
        <w:rPr>
          <w:rFonts w:ascii="Arial" w:eastAsia="Calibri" w:hAnsi="Arial" w:cs="Arial"/>
          <w:sz w:val="24"/>
          <w:szCs w:val="24"/>
        </w:rPr>
        <w:t>DREPTURILE PERSOANELOR VIZATE</w:t>
      </w:r>
      <w:bookmarkEnd w:id="12"/>
    </w:p>
    <w:p w14:paraId="5B5C2DC9" w14:textId="77777777" w:rsidR="000913D8" w:rsidRPr="006121DD" w:rsidRDefault="000913D8" w:rsidP="00D0376C">
      <w:pPr>
        <w:pStyle w:val="Titlu2"/>
        <w:spacing w:line="240" w:lineRule="auto"/>
        <w:rPr>
          <w:rFonts w:ascii="Arial" w:hAnsi="Arial" w:cs="Arial"/>
          <w:b/>
          <w:i/>
          <w:color w:val="auto"/>
          <w:sz w:val="24"/>
          <w:szCs w:val="24"/>
        </w:rPr>
      </w:pPr>
      <w:bookmarkStart w:id="13" w:name="_Toc178666058"/>
      <w:r w:rsidRPr="006121DD">
        <w:rPr>
          <w:rFonts w:ascii="Arial" w:hAnsi="Arial" w:cs="Arial"/>
          <w:b/>
          <w:i/>
          <w:color w:val="auto"/>
          <w:sz w:val="24"/>
          <w:szCs w:val="24"/>
        </w:rPr>
        <w:t>3.1. Drepturile persoanelor vizate prevăzute de Regulamentul (UE) 2016/679</w:t>
      </w:r>
      <w:bookmarkEnd w:id="13"/>
    </w:p>
    <w:p w14:paraId="7A5559F3" w14:textId="77777777" w:rsidR="0075581D" w:rsidRPr="0075581D" w:rsidRDefault="0075581D" w:rsidP="00D0376C">
      <w:pPr>
        <w:spacing w:after="0" w:line="240" w:lineRule="auto"/>
        <w:jc w:val="both"/>
        <w:rPr>
          <w:rFonts w:ascii="Arial" w:hAnsi="Arial" w:cs="Arial"/>
          <w:color w:val="000000"/>
          <w:sz w:val="24"/>
          <w:szCs w:val="24"/>
        </w:rPr>
      </w:pPr>
      <w:r w:rsidRPr="0075581D">
        <w:rPr>
          <w:rFonts w:ascii="Arial" w:hAnsi="Arial" w:cs="Arial"/>
          <w:color w:val="000000"/>
          <w:sz w:val="24"/>
          <w:szCs w:val="24"/>
        </w:rPr>
        <w:t>În conformitate cu dispozițiile Regulamentului general privind protecția datelor, persoanele vizate au următoarele drepturi:</w:t>
      </w:r>
    </w:p>
    <w:p w14:paraId="3768A8A1" w14:textId="77777777" w:rsidR="0075581D" w:rsidRPr="0075581D"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la informare</w:t>
      </w:r>
      <w:r w:rsidRPr="005F787D">
        <w:rPr>
          <w:rFonts w:ascii="Arial" w:hAnsi="Arial" w:cs="Arial"/>
          <w:sz w:val="24"/>
          <w:szCs w:val="24"/>
        </w:rPr>
        <w:t xml:space="preserve">, prevăzut de art. 13 și art. 14 – </w:t>
      </w:r>
      <w:r w:rsidRPr="0075581D">
        <w:rPr>
          <w:rFonts w:ascii="Arial" w:hAnsi="Arial" w:cs="Arial"/>
          <w:i/>
          <w:sz w:val="24"/>
          <w:szCs w:val="24"/>
        </w:rPr>
        <w:t>dreptul persoanei vizate de a fi informată cu privire la identitatea și datele de c</w:t>
      </w:r>
      <w:r w:rsidR="001F73A9">
        <w:rPr>
          <w:rFonts w:ascii="Arial" w:hAnsi="Arial" w:cs="Arial"/>
          <w:i/>
          <w:sz w:val="24"/>
          <w:szCs w:val="24"/>
        </w:rPr>
        <w:t>ontact ale operatorului și ale r</w:t>
      </w:r>
      <w:r w:rsidRPr="0075581D">
        <w:rPr>
          <w:rFonts w:ascii="Arial" w:hAnsi="Arial" w:cs="Arial"/>
          <w:i/>
          <w:sz w:val="24"/>
          <w:szCs w:val="24"/>
        </w:rPr>
        <w:t>esponsabilului cu protecția datelor, scopurile în care se face prelucrarea datelor, categoriile de date cu caracter personal vizate, destinatarii sau categoriile de destinatari ai datelor, existența drepturilor prevăzute de legislația privind protecția datelor cu caracter personal pentru persoana vizată și condițiile în care pot fi exercitate;</w:t>
      </w:r>
    </w:p>
    <w:p w14:paraId="4519EACD"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0E518ACD" w14:textId="77777777" w:rsidR="0075581D"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de acces la date</w:t>
      </w:r>
      <w:r w:rsidRPr="005F787D">
        <w:rPr>
          <w:rFonts w:ascii="Arial" w:hAnsi="Arial" w:cs="Arial"/>
          <w:sz w:val="24"/>
          <w:szCs w:val="24"/>
        </w:rPr>
        <w:t xml:space="preserve">, prevăzut de art. 15 – </w:t>
      </w:r>
      <w:r w:rsidRPr="0075581D">
        <w:rPr>
          <w:rFonts w:ascii="Arial" w:hAnsi="Arial" w:cs="Arial"/>
          <w:i/>
          <w:sz w:val="24"/>
          <w:szCs w:val="24"/>
        </w:rPr>
        <w:t>dreptul persoanei vizate de a obține de la operatorul de date la cerere și în mod gratuit, confirmarea faptului că datele cu caracter personal care o vizeză, sunt sau nu prelucrate de către acesta;</w:t>
      </w:r>
    </w:p>
    <w:p w14:paraId="69468328" w14:textId="77777777" w:rsidR="00460874" w:rsidRPr="0075581D" w:rsidRDefault="00460874" w:rsidP="00D0376C">
      <w:pPr>
        <w:tabs>
          <w:tab w:val="left" w:pos="284"/>
        </w:tabs>
        <w:spacing w:after="0" w:line="240" w:lineRule="auto"/>
        <w:contextualSpacing/>
        <w:jc w:val="both"/>
        <w:rPr>
          <w:rFonts w:ascii="Arial" w:hAnsi="Arial" w:cs="Arial"/>
          <w:i/>
          <w:sz w:val="24"/>
          <w:szCs w:val="24"/>
        </w:rPr>
      </w:pPr>
    </w:p>
    <w:p w14:paraId="51228792" w14:textId="77777777" w:rsidR="0075581D" w:rsidRPr="001F73A9" w:rsidRDefault="00032C3E"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la</w:t>
      </w:r>
      <w:r w:rsidR="0075581D" w:rsidRPr="00A42A6E">
        <w:rPr>
          <w:rFonts w:ascii="Arial" w:hAnsi="Arial" w:cs="Arial"/>
          <w:b/>
          <w:sz w:val="24"/>
          <w:szCs w:val="24"/>
        </w:rPr>
        <w:t xml:space="preserve"> rectificare</w:t>
      </w:r>
      <w:r w:rsidR="0075581D" w:rsidRPr="005F787D">
        <w:rPr>
          <w:rFonts w:ascii="Arial" w:hAnsi="Arial" w:cs="Arial"/>
          <w:sz w:val="24"/>
          <w:szCs w:val="24"/>
        </w:rPr>
        <w:t xml:space="preserve"> a datelor inexacte care o privesc, precum și completarea datelor incomplete, prevăzut de art. 16</w:t>
      </w:r>
      <w:r w:rsidR="0075581D" w:rsidRPr="001F73A9">
        <w:rPr>
          <w:rFonts w:ascii="Arial" w:hAnsi="Arial" w:cs="Arial"/>
          <w:i/>
          <w:sz w:val="24"/>
          <w:szCs w:val="24"/>
        </w:rPr>
        <w:t>;</w:t>
      </w:r>
    </w:p>
    <w:p w14:paraId="34B7D76A"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0BCFBC27" w14:textId="77777777" w:rsidR="0075581D" w:rsidRPr="001F73A9"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la ștergerea datelor</w:t>
      </w:r>
      <w:r w:rsidRPr="005F787D">
        <w:rPr>
          <w:rFonts w:ascii="Arial" w:hAnsi="Arial" w:cs="Arial"/>
          <w:sz w:val="24"/>
          <w:szCs w:val="24"/>
        </w:rPr>
        <w:t xml:space="preserve"> </w:t>
      </w:r>
      <w:r w:rsidRPr="005F787D">
        <w:rPr>
          <w:rFonts w:ascii="Arial" w:hAnsi="Arial" w:cs="Arial"/>
          <w:i/>
          <w:sz w:val="24"/>
          <w:szCs w:val="24"/>
        </w:rPr>
        <w:t>(„dreptul de a fi uitat”</w:t>
      </w:r>
      <w:r w:rsidRPr="005F787D">
        <w:rPr>
          <w:rFonts w:ascii="Arial" w:hAnsi="Arial" w:cs="Arial"/>
          <w:sz w:val="24"/>
          <w:szCs w:val="24"/>
        </w:rPr>
        <w:t xml:space="preserve">), prevăzut de art. 17 – </w:t>
      </w:r>
      <w:r w:rsidRPr="001F73A9">
        <w:rPr>
          <w:rFonts w:ascii="Arial" w:hAnsi="Arial" w:cs="Arial"/>
          <w:i/>
          <w:sz w:val="24"/>
          <w:szCs w:val="24"/>
        </w:rPr>
        <w:t>dreptul persoanei vizate de a obține, la cerere și în mod gratuit, în măsura în care sunt îndeplinite condițiile prevăzute de lege, ștergerea datelor cu caracter personal care privesc acea persoană;</w:t>
      </w:r>
    </w:p>
    <w:p w14:paraId="3B71D1F3"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18903072" w14:textId="77777777" w:rsidR="0075581D" w:rsidRPr="001F73A9"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la restricționarea</w:t>
      </w:r>
      <w:r w:rsidRPr="005F787D">
        <w:rPr>
          <w:rFonts w:ascii="Arial" w:hAnsi="Arial" w:cs="Arial"/>
          <w:sz w:val="24"/>
          <w:szCs w:val="24"/>
        </w:rPr>
        <w:t xml:space="preserve"> </w:t>
      </w:r>
      <w:r w:rsidRPr="00A42A6E">
        <w:rPr>
          <w:rFonts w:ascii="Arial" w:hAnsi="Arial" w:cs="Arial"/>
          <w:b/>
          <w:sz w:val="24"/>
          <w:szCs w:val="24"/>
        </w:rPr>
        <w:t>prelucrării</w:t>
      </w:r>
      <w:r w:rsidRPr="005F787D">
        <w:rPr>
          <w:rFonts w:ascii="Arial" w:hAnsi="Arial" w:cs="Arial"/>
          <w:sz w:val="24"/>
          <w:szCs w:val="24"/>
        </w:rPr>
        <w:t xml:space="preserve">, prevăzut la art. 18 – </w:t>
      </w:r>
      <w:r w:rsidRPr="001F73A9">
        <w:rPr>
          <w:rFonts w:ascii="Arial" w:hAnsi="Arial" w:cs="Arial"/>
          <w:i/>
          <w:sz w:val="24"/>
          <w:szCs w:val="24"/>
        </w:rPr>
        <w:t>dreptul persoanei vizate de a obține, la cerere și în mod gratuit, în măsura în care sunt îndeplinite condițiile prevăzute de lege, marcarea datelor cu caracter personal stocate, cu scopul de a limita prelucrarea ulterioară a acestora;</w:t>
      </w:r>
    </w:p>
    <w:p w14:paraId="6E9F3EBB"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6E368A69" w14:textId="77777777" w:rsidR="0075581D" w:rsidRPr="001F73A9"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la portabilitatea datelor</w:t>
      </w:r>
      <w:r w:rsidRPr="005F787D">
        <w:rPr>
          <w:rFonts w:ascii="Arial" w:hAnsi="Arial" w:cs="Arial"/>
          <w:sz w:val="24"/>
          <w:szCs w:val="24"/>
        </w:rPr>
        <w:t xml:space="preserve">, prevăzut la art. 20 – </w:t>
      </w:r>
      <w:r w:rsidRPr="001F73A9">
        <w:rPr>
          <w:rFonts w:ascii="Arial" w:hAnsi="Arial" w:cs="Arial"/>
          <w:i/>
          <w:sz w:val="24"/>
          <w:szCs w:val="24"/>
        </w:rPr>
        <w:t>dreptul persoanei vizate de a primi, la cerere și în mod gratuit, datele cu caracter personal într-o modalitate structurată, folosită în mod obișnuit și într-un format ușor de citit, precum și dreptul ca aceste date să fie transmise de către operator către alt operator de date, în măsura în care sunt îndeplinite condițiile prevăzute de lege;</w:t>
      </w:r>
    </w:p>
    <w:p w14:paraId="3D68CF5D"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78E7E7F1" w14:textId="77777777" w:rsidR="0075581D" w:rsidRPr="001F73A9"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de opoziție</w:t>
      </w:r>
      <w:r w:rsidRPr="005F787D">
        <w:rPr>
          <w:rFonts w:ascii="Arial" w:hAnsi="Arial" w:cs="Arial"/>
          <w:sz w:val="24"/>
          <w:szCs w:val="24"/>
        </w:rPr>
        <w:t xml:space="preserve">, prevăzut la art. 21 – </w:t>
      </w:r>
      <w:r w:rsidRPr="001F73A9">
        <w:rPr>
          <w:rFonts w:ascii="Arial" w:hAnsi="Arial" w:cs="Arial"/>
          <w:i/>
          <w:sz w:val="24"/>
          <w:szCs w:val="24"/>
        </w:rPr>
        <w:t>dreptul persoanei vizate de a se opune în orice moment, din motive întemeiate și legitime legate de situația sa particulară, ca datele cu caracter personal care o vizează să facă obiectul unei prelucrări, în măsura în care sunt îndeplinite condițiile prevăzute de lege;</w:t>
      </w:r>
    </w:p>
    <w:p w14:paraId="73B9FB7D"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40F1DCAD" w14:textId="77777777" w:rsidR="0075581D" w:rsidRPr="001F73A9"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de a nu fi supus unei decizii individuale</w:t>
      </w:r>
      <w:r w:rsidRPr="005F787D">
        <w:rPr>
          <w:rFonts w:ascii="Arial" w:hAnsi="Arial" w:cs="Arial"/>
          <w:sz w:val="24"/>
          <w:szCs w:val="24"/>
        </w:rPr>
        <w:t xml:space="preserve">, prevăzut la art. 22 – </w:t>
      </w:r>
      <w:r w:rsidRPr="001F73A9">
        <w:rPr>
          <w:rFonts w:ascii="Arial" w:hAnsi="Arial" w:cs="Arial"/>
          <w:i/>
          <w:sz w:val="24"/>
          <w:szCs w:val="24"/>
        </w:rPr>
        <w:t>dreptul persoanei vizate de a cere și de a obține retragerea, anularea sau reevaluarea oricărei decizii bazate exclusive pe prelucrări efectuate prin mijloace automate (incluzând crearea de profiluri) care produce efecte juridice în privința persoanei vizate sau o afectează în mod similar într-o măsură semnificativă;</w:t>
      </w:r>
    </w:p>
    <w:p w14:paraId="19ABB2D7" w14:textId="77777777" w:rsidR="0075581D" w:rsidRPr="005F787D" w:rsidRDefault="0075581D" w:rsidP="00D0376C">
      <w:pPr>
        <w:tabs>
          <w:tab w:val="left" w:pos="284"/>
        </w:tabs>
        <w:spacing w:after="0" w:line="240" w:lineRule="auto"/>
        <w:contextualSpacing/>
        <w:jc w:val="both"/>
        <w:rPr>
          <w:rFonts w:ascii="Arial" w:hAnsi="Arial" w:cs="Arial"/>
          <w:sz w:val="24"/>
          <w:szCs w:val="24"/>
        </w:rPr>
      </w:pPr>
    </w:p>
    <w:p w14:paraId="6AF89B59" w14:textId="77777777" w:rsidR="0075581D" w:rsidRPr="001F73A9" w:rsidRDefault="0075581D" w:rsidP="00D0376C">
      <w:pPr>
        <w:numPr>
          <w:ilvl w:val="0"/>
          <w:numId w:val="13"/>
        </w:numPr>
        <w:tabs>
          <w:tab w:val="left" w:pos="284"/>
        </w:tabs>
        <w:spacing w:after="0" w:line="240" w:lineRule="auto"/>
        <w:ind w:left="0" w:firstLine="0"/>
        <w:contextualSpacing/>
        <w:jc w:val="both"/>
        <w:rPr>
          <w:rFonts w:ascii="Arial" w:hAnsi="Arial" w:cs="Arial"/>
          <w:i/>
          <w:sz w:val="24"/>
          <w:szCs w:val="24"/>
        </w:rPr>
      </w:pPr>
      <w:r w:rsidRPr="00A42A6E">
        <w:rPr>
          <w:rFonts w:ascii="Arial" w:hAnsi="Arial" w:cs="Arial"/>
          <w:b/>
          <w:sz w:val="24"/>
          <w:szCs w:val="24"/>
        </w:rPr>
        <w:t>Dreptul de a se adresa justiției</w:t>
      </w:r>
      <w:r w:rsidRPr="005F787D">
        <w:rPr>
          <w:rFonts w:ascii="Arial" w:hAnsi="Arial" w:cs="Arial"/>
          <w:sz w:val="24"/>
          <w:szCs w:val="24"/>
        </w:rPr>
        <w:t xml:space="preserve"> sau </w:t>
      </w:r>
      <w:r w:rsidRPr="00A42A6E">
        <w:rPr>
          <w:rFonts w:ascii="Arial" w:hAnsi="Arial" w:cs="Arial"/>
          <w:b/>
          <w:sz w:val="24"/>
          <w:szCs w:val="24"/>
        </w:rPr>
        <w:t>Autorității Naționale de Supraveghere a Prelucrării Datelor cu Caracter Personal</w:t>
      </w:r>
      <w:r w:rsidRPr="005F787D">
        <w:rPr>
          <w:rFonts w:ascii="Arial" w:hAnsi="Arial" w:cs="Arial"/>
          <w:sz w:val="24"/>
          <w:szCs w:val="24"/>
        </w:rPr>
        <w:t xml:space="preserve">, prevăzut la art. 77, art. 78, art. 79 – </w:t>
      </w:r>
      <w:r w:rsidRPr="001F73A9">
        <w:rPr>
          <w:rFonts w:ascii="Arial" w:hAnsi="Arial" w:cs="Arial"/>
          <w:i/>
          <w:sz w:val="24"/>
          <w:szCs w:val="24"/>
        </w:rPr>
        <w:t>dreptul persoanei vizate de a se adresa cu plângere Autorității Naționale de Supraveghere a Prelucrării Datelor cu Caracter Personal, respectiv de a se adresa justiției pentru apărarea oricăror drepturi garantate de legislația aplicabilă în domeniul protecției datelor cu caracter personal, care au fost încălcate.</w:t>
      </w:r>
    </w:p>
    <w:p w14:paraId="5E6C9CD7" w14:textId="77777777" w:rsidR="0075581D" w:rsidRDefault="0075581D" w:rsidP="00D0376C">
      <w:pPr>
        <w:spacing w:after="0" w:line="240" w:lineRule="auto"/>
        <w:jc w:val="both"/>
        <w:rPr>
          <w:rFonts w:ascii="Arial" w:hAnsi="Arial" w:cs="Arial"/>
          <w:b/>
          <w:bCs/>
          <w:color w:val="000000"/>
          <w:sz w:val="24"/>
          <w:szCs w:val="24"/>
        </w:rPr>
      </w:pPr>
    </w:p>
    <w:p w14:paraId="07C9D986" w14:textId="77777777" w:rsidR="000913D8" w:rsidRPr="00B30B36" w:rsidRDefault="000913D8" w:rsidP="00B30B36">
      <w:pPr>
        <w:pStyle w:val="Titlu2"/>
        <w:rPr>
          <w:rFonts w:ascii="Arial" w:hAnsi="Arial" w:cs="Arial"/>
          <w:b/>
          <w:i/>
          <w:color w:val="auto"/>
          <w:sz w:val="24"/>
          <w:szCs w:val="24"/>
        </w:rPr>
      </w:pPr>
      <w:bookmarkStart w:id="14" w:name="_Toc178666059"/>
      <w:r w:rsidRPr="00B30B36">
        <w:rPr>
          <w:rFonts w:ascii="Arial" w:hAnsi="Arial" w:cs="Arial"/>
          <w:b/>
          <w:i/>
          <w:color w:val="auto"/>
          <w:sz w:val="24"/>
          <w:szCs w:val="24"/>
        </w:rPr>
        <w:t>3.2. Drepturile persoanelor vizate prevăzute de Legea nr. 363/2018</w:t>
      </w:r>
      <w:bookmarkEnd w:id="14"/>
    </w:p>
    <w:p w14:paraId="65AA8EFE" w14:textId="77777777" w:rsidR="00032C3E" w:rsidRPr="000913D8" w:rsidRDefault="00032C3E" w:rsidP="00D0376C">
      <w:pPr>
        <w:spacing w:after="0" w:line="240" w:lineRule="auto"/>
        <w:jc w:val="both"/>
        <w:rPr>
          <w:rFonts w:ascii="Arial" w:hAnsi="Arial" w:cs="Arial"/>
          <w:color w:val="4F4F4F"/>
          <w:sz w:val="24"/>
          <w:szCs w:val="24"/>
        </w:rPr>
      </w:pPr>
      <w:r w:rsidRPr="000913D8">
        <w:rPr>
          <w:rFonts w:ascii="Arial" w:hAnsi="Arial" w:cs="Arial"/>
          <w:bCs/>
          <w:color w:val="000000"/>
          <w:sz w:val="24"/>
          <w:szCs w:val="24"/>
        </w:rPr>
        <w:t>Drepturile cuprinse în Legea nr. 363/2018 sunt redate mai jos:</w:t>
      </w:r>
    </w:p>
    <w:p w14:paraId="5B3C91A5" w14:textId="77777777" w:rsidR="00032C3E" w:rsidRPr="005F787D" w:rsidRDefault="00032C3E" w:rsidP="00D0376C">
      <w:pPr>
        <w:numPr>
          <w:ilvl w:val="0"/>
          <w:numId w:val="16"/>
        </w:numPr>
        <w:tabs>
          <w:tab w:val="left" w:pos="284"/>
        </w:tabs>
        <w:spacing w:after="0" w:line="240" w:lineRule="auto"/>
        <w:ind w:left="0" w:firstLine="0"/>
        <w:contextualSpacing/>
        <w:jc w:val="both"/>
        <w:rPr>
          <w:rFonts w:ascii="Arial" w:hAnsi="Arial" w:cs="Arial"/>
          <w:b/>
          <w:sz w:val="24"/>
          <w:szCs w:val="24"/>
        </w:rPr>
      </w:pPr>
      <w:r w:rsidRPr="005F787D">
        <w:rPr>
          <w:rFonts w:ascii="Arial" w:hAnsi="Arial" w:cs="Arial"/>
          <w:b/>
          <w:bCs/>
          <w:sz w:val="24"/>
          <w:szCs w:val="24"/>
        </w:rPr>
        <w:t>Dreptul la informare</w:t>
      </w:r>
      <w:r w:rsidRPr="005F787D">
        <w:rPr>
          <w:rFonts w:ascii="Arial" w:hAnsi="Arial" w:cs="Arial"/>
          <w:bCs/>
          <w:sz w:val="24"/>
          <w:szCs w:val="24"/>
        </w:rPr>
        <w:t> (art. 12, 13, 14 din Legea nr. 363/2018);</w:t>
      </w:r>
    </w:p>
    <w:p w14:paraId="3DAC4BF2" w14:textId="77777777" w:rsidR="00032C3E" w:rsidRPr="00032C3E" w:rsidRDefault="00032C3E" w:rsidP="00D0376C">
      <w:pPr>
        <w:numPr>
          <w:ilvl w:val="0"/>
          <w:numId w:val="14"/>
        </w:numPr>
        <w:tabs>
          <w:tab w:val="left" w:pos="284"/>
        </w:tabs>
        <w:spacing w:after="0" w:line="240" w:lineRule="auto"/>
        <w:ind w:left="0" w:firstLine="0"/>
        <w:contextualSpacing/>
        <w:jc w:val="both"/>
        <w:rPr>
          <w:rFonts w:ascii="Arial" w:hAnsi="Arial" w:cs="Arial"/>
          <w:sz w:val="24"/>
          <w:szCs w:val="24"/>
        </w:rPr>
      </w:pPr>
      <w:r w:rsidRPr="005F787D">
        <w:rPr>
          <w:rFonts w:ascii="Arial" w:hAnsi="Arial" w:cs="Arial"/>
          <w:b/>
          <w:bCs/>
          <w:sz w:val="24"/>
          <w:szCs w:val="24"/>
        </w:rPr>
        <w:t>Dreptul de acces al persoanei vizate</w:t>
      </w:r>
      <w:r w:rsidRPr="005F787D">
        <w:rPr>
          <w:rFonts w:ascii="Arial" w:hAnsi="Arial" w:cs="Arial"/>
          <w:bCs/>
          <w:sz w:val="24"/>
          <w:szCs w:val="24"/>
        </w:rPr>
        <w:t xml:space="preserve"> (art. 16 din Legea nr. 363/2018);</w:t>
      </w:r>
    </w:p>
    <w:p w14:paraId="15EA5710" w14:textId="77777777" w:rsidR="00032C3E" w:rsidRPr="00032C3E" w:rsidRDefault="00032C3E" w:rsidP="00D0376C">
      <w:pPr>
        <w:numPr>
          <w:ilvl w:val="0"/>
          <w:numId w:val="14"/>
        </w:numPr>
        <w:tabs>
          <w:tab w:val="left" w:pos="284"/>
        </w:tabs>
        <w:spacing w:after="0" w:line="240" w:lineRule="auto"/>
        <w:ind w:left="0" w:firstLine="0"/>
        <w:contextualSpacing/>
        <w:jc w:val="both"/>
        <w:rPr>
          <w:rFonts w:ascii="Arial" w:hAnsi="Arial" w:cs="Arial"/>
          <w:sz w:val="24"/>
          <w:szCs w:val="24"/>
        </w:rPr>
      </w:pPr>
      <w:r>
        <w:rPr>
          <w:rFonts w:ascii="Arial" w:hAnsi="Arial" w:cs="Arial"/>
          <w:b/>
          <w:bCs/>
          <w:sz w:val="24"/>
          <w:szCs w:val="24"/>
        </w:rPr>
        <w:t xml:space="preserve">Dreptul la rectificare </w:t>
      </w:r>
      <w:r w:rsidRPr="00032C3E">
        <w:rPr>
          <w:rFonts w:ascii="Arial" w:hAnsi="Arial" w:cs="Arial"/>
          <w:bCs/>
          <w:sz w:val="24"/>
          <w:szCs w:val="24"/>
        </w:rPr>
        <w:t>(art. 18, alin.1 – 2</w:t>
      </w:r>
      <w:r>
        <w:rPr>
          <w:rFonts w:ascii="Arial" w:hAnsi="Arial" w:cs="Arial"/>
          <w:bCs/>
          <w:sz w:val="24"/>
          <w:szCs w:val="24"/>
        </w:rPr>
        <w:t xml:space="preserve"> </w:t>
      </w:r>
      <w:r w:rsidRPr="005F787D">
        <w:rPr>
          <w:rFonts w:ascii="Arial" w:hAnsi="Arial" w:cs="Arial"/>
          <w:bCs/>
          <w:sz w:val="24"/>
          <w:szCs w:val="24"/>
        </w:rPr>
        <w:t>din Legea nr. 363/2018</w:t>
      </w:r>
      <w:r w:rsidRPr="00032C3E">
        <w:rPr>
          <w:rFonts w:ascii="Arial" w:hAnsi="Arial" w:cs="Arial"/>
          <w:bCs/>
          <w:sz w:val="24"/>
          <w:szCs w:val="24"/>
        </w:rPr>
        <w:t>)</w:t>
      </w:r>
      <w:r>
        <w:rPr>
          <w:rFonts w:ascii="Arial" w:hAnsi="Arial" w:cs="Arial"/>
          <w:bCs/>
          <w:sz w:val="24"/>
          <w:szCs w:val="24"/>
        </w:rPr>
        <w:t>;</w:t>
      </w:r>
    </w:p>
    <w:p w14:paraId="5A1AB39D" w14:textId="77777777" w:rsidR="00032C3E" w:rsidRPr="00032C3E" w:rsidRDefault="00032C3E" w:rsidP="00D0376C">
      <w:pPr>
        <w:numPr>
          <w:ilvl w:val="0"/>
          <w:numId w:val="14"/>
        </w:numPr>
        <w:tabs>
          <w:tab w:val="left" w:pos="284"/>
        </w:tabs>
        <w:spacing w:after="0" w:line="240" w:lineRule="auto"/>
        <w:ind w:left="0" w:firstLine="0"/>
        <w:contextualSpacing/>
        <w:jc w:val="both"/>
        <w:rPr>
          <w:rFonts w:ascii="Arial" w:hAnsi="Arial" w:cs="Arial"/>
          <w:sz w:val="24"/>
          <w:szCs w:val="24"/>
        </w:rPr>
      </w:pPr>
      <w:r w:rsidRPr="005F787D">
        <w:rPr>
          <w:rFonts w:ascii="Arial" w:hAnsi="Arial" w:cs="Arial"/>
          <w:b/>
          <w:bCs/>
          <w:sz w:val="24"/>
          <w:szCs w:val="24"/>
        </w:rPr>
        <w:t xml:space="preserve">Dreptul la ștergerea datelor </w:t>
      </w:r>
      <w:r w:rsidRPr="00A42A6E">
        <w:rPr>
          <w:rFonts w:ascii="Arial" w:hAnsi="Arial" w:cs="Arial"/>
          <w:bCs/>
          <w:sz w:val="24"/>
          <w:szCs w:val="24"/>
        </w:rPr>
        <w:t>– „</w:t>
      </w:r>
      <w:r w:rsidRPr="00A42A6E">
        <w:rPr>
          <w:rFonts w:ascii="Arial" w:hAnsi="Arial" w:cs="Arial"/>
          <w:bCs/>
          <w:i/>
          <w:sz w:val="24"/>
          <w:szCs w:val="24"/>
        </w:rPr>
        <w:t>dreptul de a fi uitat</w:t>
      </w:r>
      <w:r w:rsidRPr="00A42A6E">
        <w:rPr>
          <w:rFonts w:ascii="Arial" w:hAnsi="Arial" w:cs="Arial"/>
          <w:bCs/>
          <w:sz w:val="24"/>
          <w:szCs w:val="24"/>
        </w:rPr>
        <w:t>”</w:t>
      </w:r>
      <w:r w:rsidRPr="005F787D">
        <w:rPr>
          <w:rFonts w:ascii="Arial" w:hAnsi="Arial" w:cs="Arial"/>
          <w:bCs/>
          <w:sz w:val="24"/>
          <w:szCs w:val="24"/>
        </w:rPr>
        <w:t xml:space="preserve"> (art. 18</w:t>
      </w:r>
      <w:r>
        <w:rPr>
          <w:rFonts w:ascii="Arial" w:hAnsi="Arial" w:cs="Arial"/>
          <w:bCs/>
          <w:sz w:val="24"/>
          <w:szCs w:val="24"/>
        </w:rPr>
        <w:t>, alin. 3</w:t>
      </w:r>
      <w:r w:rsidRPr="005F787D">
        <w:rPr>
          <w:rFonts w:ascii="Arial" w:hAnsi="Arial" w:cs="Arial"/>
          <w:bCs/>
          <w:sz w:val="24"/>
          <w:szCs w:val="24"/>
        </w:rPr>
        <w:t xml:space="preserve"> din Legea nr. 363/2018);</w:t>
      </w:r>
    </w:p>
    <w:p w14:paraId="4D696DB8" w14:textId="77777777" w:rsidR="00032C3E" w:rsidRPr="005F787D" w:rsidRDefault="00032C3E" w:rsidP="00D0376C">
      <w:pPr>
        <w:numPr>
          <w:ilvl w:val="0"/>
          <w:numId w:val="14"/>
        </w:numPr>
        <w:tabs>
          <w:tab w:val="left" w:pos="284"/>
        </w:tabs>
        <w:spacing w:after="0" w:line="240" w:lineRule="auto"/>
        <w:ind w:left="0" w:firstLine="0"/>
        <w:contextualSpacing/>
        <w:jc w:val="both"/>
        <w:rPr>
          <w:rFonts w:ascii="Arial" w:hAnsi="Arial" w:cs="Arial"/>
          <w:sz w:val="24"/>
          <w:szCs w:val="24"/>
        </w:rPr>
      </w:pPr>
      <w:r>
        <w:rPr>
          <w:rFonts w:ascii="Arial" w:hAnsi="Arial" w:cs="Arial"/>
          <w:b/>
          <w:bCs/>
          <w:sz w:val="24"/>
          <w:szCs w:val="24"/>
        </w:rPr>
        <w:t xml:space="preserve">Dreptul la restricționarea prelucrării </w:t>
      </w:r>
      <w:r>
        <w:rPr>
          <w:rFonts w:ascii="Arial" w:hAnsi="Arial" w:cs="Arial"/>
          <w:bCs/>
          <w:sz w:val="24"/>
          <w:szCs w:val="24"/>
        </w:rPr>
        <w:t>(art. 18, alin. 4</w:t>
      </w:r>
      <w:r w:rsidRPr="00032C3E">
        <w:rPr>
          <w:rFonts w:ascii="Arial" w:hAnsi="Arial" w:cs="Arial"/>
          <w:bCs/>
          <w:sz w:val="24"/>
          <w:szCs w:val="24"/>
        </w:rPr>
        <w:t xml:space="preserve"> </w:t>
      </w:r>
      <w:r w:rsidRPr="005F787D">
        <w:rPr>
          <w:rFonts w:ascii="Arial" w:hAnsi="Arial" w:cs="Arial"/>
          <w:bCs/>
          <w:sz w:val="24"/>
          <w:szCs w:val="24"/>
        </w:rPr>
        <w:t>din Legea nr. 363/2018</w:t>
      </w:r>
      <w:r>
        <w:rPr>
          <w:rFonts w:ascii="Arial" w:hAnsi="Arial" w:cs="Arial"/>
          <w:bCs/>
          <w:sz w:val="24"/>
          <w:szCs w:val="24"/>
        </w:rPr>
        <w:t>);</w:t>
      </w:r>
    </w:p>
    <w:p w14:paraId="60A303F5" w14:textId="77777777" w:rsidR="00032C3E" w:rsidRPr="005F787D" w:rsidRDefault="00032C3E" w:rsidP="00D0376C">
      <w:pPr>
        <w:numPr>
          <w:ilvl w:val="0"/>
          <w:numId w:val="14"/>
        </w:numPr>
        <w:tabs>
          <w:tab w:val="left" w:pos="284"/>
        </w:tabs>
        <w:spacing w:after="0" w:line="240" w:lineRule="auto"/>
        <w:ind w:left="0" w:firstLine="0"/>
        <w:contextualSpacing/>
        <w:jc w:val="both"/>
        <w:rPr>
          <w:rFonts w:ascii="Arial" w:hAnsi="Arial" w:cs="Arial"/>
          <w:sz w:val="24"/>
          <w:szCs w:val="24"/>
        </w:rPr>
      </w:pPr>
      <w:r w:rsidRPr="005F787D">
        <w:rPr>
          <w:rFonts w:ascii="Arial" w:hAnsi="Arial" w:cs="Arial"/>
          <w:b/>
          <w:bCs/>
          <w:sz w:val="24"/>
          <w:szCs w:val="24"/>
        </w:rPr>
        <w:t>Dreptul de a depune o plângere la o autoritate de supraveghere</w:t>
      </w:r>
      <w:r w:rsidRPr="005F787D">
        <w:rPr>
          <w:rFonts w:ascii="Arial" w:hAnsi="Arial" w:cs="Arial"/>
          <w:bCs/>
          <w:sz w:val="24"/>
          <w:szCs w:val="24"/>
        </w:rPr>
        <w:t xml:space="preserve"> (art. 57 din Legea nr. 363/2018);</w:t>
      </w:r>
    </w:p>
    <w:p w14:paraId="68DBBF38" w14:textId="77777777" w:rsidR="00032C3E" w:rsidRPr="005F787D" w:rsidRDefault="00032C3E" w:rsidP="00D0376C">
      <w:pPr>
        <w:numPr>
          <w:ilvl w:val="0"/>
          <w:numId w:val="14"/>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b/>
          <w:bCs/>
          <w:sz w:val="24"/>
          <w:szCs w:val="24"/>
        </w:rPr>
        <w:t>Dreptul de a se adresa justiției</w:t>
      </w:r>
      <w:r w:rsidRPr="005F787D">
        <w:rPr>
          <w:rFonts w:ascii="Arial" w:hAnsi="Arial" w:cs="Arial"/>
          <w:bCs/>
          <w:sz w:val="24"/>
          <w:szCs w:val="24"/>
        </w:rPr>
        <w:t> (art. 58 din Legea nr. 363/2018).    </w:t>
      </w:r>
    </w:p>
    <w:p w14:paraId="5143B2CA" w14:textId="77777777" w:rsidR="00032C3E" w:rsidRDefault="00032C3E" w:rsidP="00D0376C">
      <w:pPr>
        <w:spacing w:after="0" w:line="240" w:lineRule="auto"/>
        <w:jc w:val="both"/>
        <w:rPr>
          <w:rFonts w:ascii="Arial" w:hAnsi="Arial" w:cs="Arial"/>
          <w:b/>
          <w:bCs/>
          <w:color w:val="000000"/>
          <w:sz w:val="24"/>
          <w:szCs w:val="24"/>
        </w:rPr>
      </w:pPr>
    </w:p>
    <w:p w14:paraId="2D2EDB5B" w14:textId="77777777" w:rsidR="000913D8" w:rsidRPr="00B30B36" w:rsidRDefault="000913D8" w:rsidP="00D0376C">
      <w:pPr>
        <w:pStyle w:val="Titlu2"/>
        <w:spacing w:line="240" w:lineRule="auto"/>
        <w:rPr>
          <w:rFonts w:ascii="Arial" w:hAnsi="Arial" w:cs="Arial"/>
          <w:b/>
          <w:i/>
          <w:color w:val="auto"/>
          <w:sz w:val="24"/>
          <w:szCs w:val="24"/>
        </w:rPr>
      </w:pPr>
      <w:bookmarkStart w:id="15" w:name="_Toc177641206"/>
      <w:bookmarkStart w:id="16" w:name="_Toc178666060"/>
      <w:r w:rsidRPr="00B30B36">
        <w:rPr>
          <w:rFonts w:ascii="Arial" w:hAnsi="Arial" w:cs="Arial"/>
          <w:b/>
          <w:i/>
          <w:color w:val="auto"/>
          <w:sz w:val="24"/>
          <w:szCs w:val="24"/>
        </w:rPr>
        <w:t>3.3. Restricții</w:t>
      </w:r>
      <w:bookmarkEnd w:id="15"/>
      <w:r w:rsidR="00395886" w:rsidRPr="00B30B36">
        <w:rPr>
          <w:rFonts w:ascii="Arial" w:hAnsi="Arial" w:cs="Arial"/>
          <w:b/>
          <w:i/>
          <w:color w:val="auto"/>
          <w:sz w:val="24"/>
          <w:szCs w:val="24"/>
        </w:rPr>
        <w:t xml:space="preserve"> și limitări privind exercitarea drepturilor persoanelor vizate</w:t>
      </w:r>
      <w:bookmarkEnd w:id="16"/>
    </w:p>
    <w:p w14:paraId="79A20214" w14:textId="77777777" w:rsidR="003D7A7C" w:rsidRDefault="000913D8" w:rsidP="00D0376C">
      <w:pPr>
        <w:pStyle w:val="Listparagraf"/>
        <w:spacing w:after="0" w:line="240" w:lineRule="auto"/>
        <w:ind w:left="0"/>
        <w:jc w:val="both"/>
        <w:rPr>
          <w:rFonts w:ascii="Arial" w:hAnsi="Arial" w:cs="Arial"/>
          <w:b/>
          <w:sz w:val="24"/>
          <w:szCs w:val="24"/>
        </w:rPr>
      </w:pPr>
      <w:r w:rsidRPr="00A42A6E">
        <w:rPr>
          <w:rFonts w:ascii="Arial" w:hAnsi="Arial" w:cs="Arial"/>
          <w:sz w:val="24"/>
          <w:szCs w:val="24"/>
        </w:rPr>
        <w:t>Restricțiile privind exercitarea drepturilor persoanelor vizate sunt prevăzute la art. 23 din Regulamentul (UE) nr. 679/2016.</w:t>
      </w:r>
      <w:r>
        <w:rPr>
          <w:rFonts w:ascii="Arial" w:hAnsi="Arial" w:cs="Arial"/>
          <w:b/>
          <w:sz w:val="24"/>
          <w:szCs w:val="24"/>
        </w:rPr>
        <w:t xml:space="preserve"> </w:t>
      </w:r>
    </w:p>
    <w:p w14:paraId="5736B92B" w14:textId="77777777" w:rsidR="000913D8" w:rsidRPr="00E206FA" w:rsidRDefault="000913D8" w:rsidP="00D0376C">
      <w:pPr>
        <w:pStyle w:val="Listparagraf"/>
        <w:spacing w:after="0" w:line="240" w:lineRule="auto"/>
        <w:ind w:left="0"/>
        <w:jc w:val="both"/>
        <w:rPr>
          <w:rFonts w:ascii="Arial" w:hAnsi="Arial" w:cs="Arial"/>
          <w:b/>
          <w:sz w:val="24"/>
          <w:szCs w:val="24"/>
        </w:rPr>
      </w:pPr>
      <w:r w:rsidRPr="00F7570F">
        <w:rPr>
          <w:rFonts w:ascii="Arial" w:eastAsia="Arial Unicode MS" w:hAnsi="Arial" w:cs="Arial"/>
          <w:color w:val="000000"/>
          <w:sz w:val="24"/>
          <w:szCs w:val="24"/>
          <w:lang w:val="ro-RO" w:eastAsia="ro-RO"/>
        </w:rPr>
        <w:t>Dreptul Uniunii sau dreptul intern care se aplică operatorului de date sau persoanei împuternicite de operator poate restricționa printr-o măsură legislativă domeniul de aplicare al obligațiilor și al drepturilor prevăzute la articolele </w:t>
      </w:r>
      <w:r>
        <w:rPr>
          <w:rFonts w:ascii="Arial" w:eastAsia="Arial Unicode MS" w:hAnsi="Arial" w:cs="Arial"/>
          <w:color w:val="000000"/>
          <w:sz w:val="24"/>
          <w:szCs w:val="24"/>
          <w:lang w:val="ro-RO" w:eastAsia="ro-RO"/>
        </w:rPr>
        <w:t xml:space="preserve">5, </w:t>
      </w:r>
      <w:r w:rsidRPr="00F7570F">
        <w:rPr>
          <w:rFonts w:ascii="Arial" w:eastAsia="Arial Unicode MS" w:hAnsi="Arial" w:cs="Arial"/>
          <w:color w:val="000000"/>
          <w:sz w:val="24"/>
          <w:szCs w:val="24"/>
          <w:lang w:val="ro-RO" w:eastAsia="ro-RO"/>
        </w:rPr>
        <w:t>12-22 și 34</w:t>
      </w:r>
      <w:r>
        <w:rPr>
          <w:rFonts w:ascii="Arial" w:eastAsia="Arial Unicode MS" w:hAnsi="Arial" w:cs="Arial"/>
          <w:color w:val="000000"/>
          <w:sz w:val="24"/>
          <w:szCs w:val="24"/>
          <w:lang w:val="ro-RO" w:eastAsia="ro-RO"/>
        </w:rPr>
        <w:t xml:space="preserve"> din GDPR</w:t>
      </w:r>
      <w:r w:rsidRPr="00F7570F">
        <w:rPr>
          <w:rFonts w:ascii="Arial" w:eastAsia="Arial Unicode MS" w:hAnsi="Arial" w:cs="Arial"/>
          <w:color w:val="000000"/>
          <w:sz w:val="24"/>
          <w:szCs w:val="24"/>
          <w:lang w:val="ro-RO" w:eastAsia="ro-RO"/>
        </w:rPr>
        <w:t>, în măsura în care dispozițiile acestuia corespund drepturilor și obligațiilor prevăzute la articolele 12-22</w:t>
      </w:r>
      <w:r>
        <w:rPr>
          <w:rFonts w:ascii="Arial" w:eastAsia="Arial Unicode MS" w:hAnsi="Arial" w:cs="Arial"/>
          <w:color w:val="000000"/>
          <w:sz w:val="24"/>
          <w:szCs w:val="24"/>
          <w:lang w:val="ro-RO" w:eastAsia="ro-RO"/>
        </w:rPr>
        <w:t xml:space="preserve"> din Regulamentul (UE) 2016/679</w:t>
      </w:r>
      <w:r w:rsidRPr="00F7570F">
        <w:rPr>
          <w:rFonts w:ascii="Arial" w:eastAsia="Arial Unicode MS" w:hAnsi="Arial" w:cs="Arial"/>
          <w:color w:val="000000"/>
          <w:sz w:val="24"/>
          <w:szCs w:val="24"/>
          <w:lang w:val="ro-RO" w:eastAsia="ro-RO"/>
        </w:rPr>
        <w:t>, atunci când o astfel de restricție respectă esența drepturilor și libertăților fundamentale și constituie o măsură necesară și proporțională într-o societate democratică, pentru a asigura:</w:t>
      </w:r>
    </w:p>
    <w:p w14:paraId="696A82DB"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(a)</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securitatea națională;</w:t>
      </w:r>
    </w:p>
    <w:p w14:paraId="362AFC67"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(b)</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apărarea;</w:t>
      </w:r>
    </w:p>
    <w:p w14:paraId="2A21C406"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(c)</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securitatea publică;</w:t>
      </w:r>
    </w:p>
    <w:p w14:paraId="6C69F464"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(d)</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prevenirea, investigarea, depistarea sau urmărirea penală a infracțiunilor sau executarea sancțiunilor penale, inclusiv protejarea împotriva amenințărilor la adresa securității publice și prevenirea acestora;</w:t>
      </w:r>
    </w:p>
    <w:p w14:paraId="37D194D8"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(e)</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alte obiective importante de interes public general ale Uniunii sau ale unui stat membru, în special un interes economic sau financiar important al Uniunii sau al unui stat membru, inclusiv în domeniile monetar, bugetar și fiscal și în domeniul sănătății publice și al securității sociale;</w:t>
      </w:r>
    </w:p>
    <w:p w14:paraId="7E47E753"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(f)</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protejarea independenței judiciare și a procedurilor judiciare;</w:t>
      </w:r>
    </w:p>
    <w:p w14:paraId="27825896"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(g)</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prevenirea, investigarea, depistarea și urmărirea penală a încălcării eticii în cazul profesiilor reglementate;</w:t>
      </w:r>
    </w:p>
    <w:p w14:paraId="4E8D2884"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(h)</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funcția de monitorizare, inspectare sau reglementare legată, chiar și ocazional, de exercitarea autorității oficiale în cazurile menționate la literele (a)-(e) și (g);</w:t>
      </w:r>
    </w:p>
    <w:p w14:paraId="1858285F"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(i)</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protecția persoanei vizate sau a drepturilor și libertăților altora;</w:t>
      </w:r>
    </w:p>
    <w:p w14:paraId="091184E1" w14:textId="77777777" w:rsidR="000913D8" w:rsidRDefault="000913D8" w:rsidP="00D0376C">
      <w:pPr>
        <w:spacing w:after="0" w:line="240" w:lineRule="auto"/>
        <w:jc w:val="both"/>
        <w:rPr>
          <w:rFonts w:ascii="Arial" w:eastAsia="Arial Unicode MS" w:hAnsi="Arial" w:cs="Arial"/>
          <w:color w:val="000000"/>
          <w:sz w:val="24"/>
          <w:szCs w:val="24"/>
          <w:lang w:val="ro-RO" w:eastAsia="ro-RO"/>
        </w:rPr>
      </w:pPr>
      <w:r w:rsidRPr="00F7570F">
        <w:rPr>
          <w:rFonts w:ascii="Arial" w:eastAsia="Arial Unicode MS" w:hAnsi="Arial" w:cs="Arial"/>
          <w:color w:val="000000"/>
          <w:sz w:val="24"/>
          <w:szCs w:val="24"/>
          <w:lang w:val="ro-RO" w:eastAsia="ro-RO"/>
        </w:rPr>
        <w:t>(j)</w:t>
      </w:r>
      <w:r w:rsidRPr="00F7570F">
        <w:rPr>
          <w:rFonts w:ascii="Arial" w:eastAsia="Arial Unicode MS" w:hAnsi="Arial" w:cs="Arial"/>
          <w:color w:val="000000"/>
          <w:sz w:val="24"/>
          <w:szCs w:val="24"/>
          <w:shd w:val="clear" w:color="auto" w:fill="FFFFFF"/>
          <w:lang w:val="ro-RO" w:eastAsia="ro-RO"/>
        </w:rPr>
        <w:t> </w:t>
      </w:r>
      <w:r w:rsidRPr="00F7570F">
        <w:rPr>
          <w:rFonts w:ascii="Arial" w:eastAsia="Arial Unicode MS" w:hAnsi="Arial" w:cs="Arial"/>
          <w:color w:val="000000"/>
          <w:sz w:val="24"/>
          <w:szCs w:val="24"/>
          <w:lang w:val="ro-RO" w:eastAsia="ro-RO"/>
        </w:rPr>
        <w:t>punerea în aplicare a pretențiilor de drept civil.</w:t>
      </w:r>
    </w:p>
    <w:p w14:paraId="00236058" w14:textId="77777777" w:rsidR="000913D8" w:rsidRPr="00F7570F" w:rsidRDefault="000913D8" w:rsidP="00D0376C">
      <w:pPr>
        <w:spacing w:after="0" w:line="240" w:lineRule="auto"/>
        <w:jc w:val="both"/>
        <w:rPr>
          <w:rFonts w:ascii="Arial" w:eastAsia="Arial Unicode MS" w:hAnsi="Arial" w:cs="Arial"/>
          <w:color w:val="000000"/>
          <w:sz w:val="24"/>
          <w:szCs w:val="24"/>
          <w:lang w:val="ro-RO" w:eastAsia="ro-RO"/>
        </w:rPr>
      </w:pPr>
    </w:p>
    <w:p w14:paraId="6833B0B6" w14:textId="77777777" w:rsidR="000913D8" w:rsidRPr="00395886" w:rsidRDefault="00395886" w:rsidP="00D0376C">
      <w:pPr>
        <w:pStyle w:val="Titlu2"/>
        <w:spacing w:before="0" w:line="240" w:lineRule="auto"/>
        <w:jc w:val="both"/>
        <w:rPr>
          <w:rFonts w:ascii="Arial" w:hAnsi="Arial" w:cs="Arial"/>
          <w:b/>
          <w:i/>
          <w:color w:val="auto"/>
          <w:sz w:val="24"/>
          <w:szCs w:val="24"/>
        </w:rPr>
      </w:pPr>
      <w:bookmarkStart w:id="17" w:name="_Toc178666061"/>
      <w:r w:rsidRPr="003D7A7C">
        <w:rPr>
          <w:rFonts w:ascii="Arial" w:hAnsi="Arial" w:cs="Arial"/>
          <w:color w:val="auto"/>
          <w:sz w:val="24"/>
          <w:szCs w:val="24"/>
        </w:rPr>
        <w:t>De asemenea,</w:t>
      </w:r>
      <w:r>
        <w:rPr>
          <w:rFonts w:ascii="Arial" w:hAnsi="Arial" w:cs="Arial"/>
          <w:b/>
          <w:i/>
          <w:color w:val="auto"/>
          <w:sz w:val="24"/>
          <w:szCs w:val="24"/>
        </w:rPr>
        <w:t xml:space="preserve"> amâ</w:t>
      </w:r>
      <w:r w:rsidRPr="00395886">
        <w:rPr>
          <w:rFonts w:ascii="Arial" w:hAnsi="Arial" w:cs="Arial"/>
          <w:b/>
          <w:i/>
          <w:color w:val="auto"/>
          <w:sz w:val="24"/>
          <w:szCs w:val="24"/>
        </w:rPr>
        <w:t>narea, restricționarea</w:t>
      </w:r>
      <w:r>
        <w:rPr>
          <w:rFonts w:ascii="Arial" w:hAnsi="Arial" w:cs="Arial"/>
          <w:b/>
          <w:i/>
          <w:color w:val="auto"/>
          <w:sz w:val="24"/>
          <w:szCs w:val="24"/>
        </w:rPr>
        <w:t>,</w:t>
      </w:r>
      <w:r w:rsidRPr="00395886">
        <w:rPr>
          <w:rFonts w:ascii="Arial" w:hAnsi="Arial" w:cs="Arial"/>
          <w:b/>
          <w:i/>
          <w:color w:val="auto"/>
          <w:sz w:val="24"/>
          <w:szCs w:val="24"/>
        </w:rPr>
        <w:t xml:space="preserve"> omiterea sau </w:t>
      </w:r>
      <w:r>
        <w:rPr>
          <w:rFonts w:ascii="Arial" w:hAnsi="Arial" w:cs="Arial"/>
          <w:b/>
          <w:i/>
          <w:color w:val="auto"/>
          <w:sz w:val="24"/>
          <w:szCs w:val="24"/>
        </w:rPr>
        <w:t xml:space="preserve">limitarea </w:t>
      </w:r>
      <w:r w:rsidRPr="00395886">
        <w:rPr>
          <w:rFonts w:ascii="Arial" w:eastAsia="Times New Roman" w:hAnsi="Arial" w:cs="Arial"/>
          <w:color w:val="auto"/>
          <w:sz w:val="24"/>
          <w:szCs w:val="24"/>
        </w:rPr>
        <w:t>furnizării de informaţii la cererea persoanei vizate sunt prevăzute la art. 15</w:t>
      </w:r>
      <w:r w:rsidR="003D7A7C">
        <w:rPr>
          <w:rStyle w:val="Referinnotdesubsol"/>
          <w:rFonts w:ascii="Arial" w:eastAsia="Times New Roman" w:hAnsi="Arial" w:cs="Arial"/>
          <w:color w:val="auto"/>
          <w:sz w:val="24"/>
          <w:szCs w:val="24"/>
        </w:rPr>
        <w:footnoteReference w:id="3"/>
      </w:r>
      <w:r w:rsidRPr="00395886">
        <w:rPr>
          <w:rFonts w:ascii="Arial" w:eastAsia="Times New Roman" w:hAnsi="Arial" w:cs="Arial"/>
          <w:color w:val="auto"/>
          <w:sz w:val="24"/>
          <w:szCs w:val="24"/>
        </w:rPr>
        <w:t xml:space="preserve"> și 17</w:t>
      </w:r>
      <w:r w:rsidR="003D7A7C">
        <w:rPr>
          <w:rStyle w:val="Referinnotdesubsol"/>
          <w:rFonts w:ascii="Arial" w:eastAsia="Times New Roman" w:hAnsi="Arial" w:cs="Arial"/>
          <w:color w:val="auto"/>
          <w:sz w:val="24"/>
          <w:szCs w:val="24"/>
        </w:rPr>
        <w:footnoteReference w:id="4"/>
      </w:r>
      <w:r w:rsidRPr="00395886">
        <w:rPr>
          <w:rFonts w:ascii="Arial" w:eastAsia="Times New Roman" w:hAnsi="Arial" w:cs="Arial"/>
          <w:color w:val="auto"/>
          <w:sz w:val="24"/>
          <w:szCs w:val="24"/>
        </w:rPr>
        <w:t xml:space="preserve"> din Legea nr. 363/2018.</w:t>
      </w:r>
      <w:bookmarkEnd w:id="17"/>
    </w:p>
    <w:p w14:paraId="220F1E6C" w14:textId="77777777" w:rsidR="000913D8" w:rsidRDefault="000913D8" w:rsidP="00D0376C">
      <w:pPr>
        <w:pStyle w:val="Listparagraf"/>
        <w:spacing w:after="0" w:line="240" w:lineRule="auto"/>
        <w:ind w:left="0"/>
        <w:jc w:val="both"/>
        <w:rPr>
          <w:rFonts w:ascii="Arial" w:hAnsi="Arial" w:cs="Arial"/>
          <w:sz w:val="24"/>
          <w:szCs w:val="24"/>
          <w:lang w:val="ro-RO"/>
        </w:rPr>
      </w:pPr>
    </w:p>
    <w:p w14:paraId="390ED11A" w14:textId="77777777" w:rsidR="000913D8" w:rsidRPr="00EF1213" w:rsidRDefault="000913D8" w:rsidP="00D0376C">
      <w:pPr>
        <w:pStyle w:val="Listparagraf"/>
        <w:spacing w:after="0" w:line="240" w:lineRule="auto"/>
        <w:ind w:left="0"/>
        <w:jc w:val="both"/>
        <w:rPr>
          <w:rFonts w:ascii="Arial" w:hAnsi="Arial" w:cs="Arial"/>
          <w:b/>
          <w:sz w:val="24"/>
          <w:szCs w:val="24"/>
          <w:lang w:val="ro-RO"/>
        </w:rPr>
      </w:pPr>
      <w:r w:rsidRPr="00EF1213">
        <w:rPr>
          <w:rFonts w:ascii="Arial" w:hAnsi="Arial" w:cs="Arial"/>
          <w:b/>
          <w:sz w:val="24"/>
          <w:szCs w:val="24"/>
          <w:lang w:val="ro-RO"/>
        </w:rPr>
        <w:t xml:space="preserve">Conform art. 20 din Legea nr. 363/2018, </w:t>
      </w:r>
      <w:r w:rsidRPr="003D7A7C">
        <w:rPr>
          <w:rFonts w:ascii="Arial" w:hAnsi="Arial" w:cs="Arial"/>
          <w:sz w:val="24"/>
          <w:szCs w:val="24"/>
          <w:lang w:val="ro-RO"/>
        </w:rPr>
        <w:t>în situațiile prevăzute la art. 15, art. 17 alin. (3) sau art. 19 alin. (6) din Legea nr. 363/2018,</w:t>
      </w:r>
      <w:r w:rsidRPr="00EF1213">
        <w:rPr>
          <w:rFonts w:ascii="Arial" w:hAnsi="Arial" w:cs="Arial"/>
          <w:b/>
          <w:sz w:val="24"/>
          <w:szCs w:val="24"/>
          <w:lang w:val="ro-RO"/>
        </w:rPr>
        <w:t xml:space="preserve"> persoana vizată se poate adresa autorității de supraveghere pentru exercitarea drepturilor prevăzute de lege.</w:t>
      </w:r>
    </w:p>
    <w:p w14:paraId="0878B14F" w14:textId="77777777" w:rsidR="000913D8" w:rsidRPr="00EF1213" w:rsidRDefault="000913D8" w:rsidP="00D0376C">
      <w:pPr>
        <w:pStyle w:val="Listparagraf"/>
        <w:spacing w:after="0" w:line="240" w:lineRule="auto"/>
        <w:ind w:left="0"/>
        <w:jc w:val="both"/>
        <w:rPr>
          <w:rFonts w:ascii="Arial" w:hAnsi="Arial" w:cs="Arial"/>
          <w:b/>
          <w:sz w:val="24"/>
          <w:szCs w:val="24"/>
          <w:lang w:val="ro-RO"/>
        </w:rPr>
      </w:pPr>
    </w:p>
    <w:p w14:paraId="1936D587" w14:textId="77777777" w:rsidR="000913D8" w:rsidRPr="00EF1213" w:rsidRDefault="000913D8" w:rsidP="00D0376C">
      <w:pPr>
        <w:pStyle w:val="Listparagraf"/>
        <w:spacing w:after="0" w:line="240" w:lineRule="auto"/>
        <w:ind w:left="0"/>
        <w:jc w:val="both"/>
        <w:rPr>
          <w:rFonts w:ascii="Arial" w:hAnsi="Arial" w:cs="Arial"/>
          <w:b/>
          <w:sz w:val="24"/>
          <w:szCs w:val="24"/>
          <w:lang w:val="ro-RO"/>
        </w:rPr>
      </w:pPr>
      <w:r w:rsidRPr="00EF1213">
        <w:rPr>
          <w:rFonts w:ascii="Arial" w:hAnsi="Arial" w:cs="Arial"/>
          <w:b/>
          <w:sz w:val="24"/>
          <w:szCs w:val="24"/>
          <w:lang w:val="ro-RO"/>
        </w:rPr>
        <w:t>Operatorul are obligația de a informa persoana vizată cu privire la posibilitatea prevăzută la art. 20, alin. (1) din Legea nr. 363/2018.</w:t>
      </w:r>
    </w:p>
    <w:p w14:paraId="67AA6DDD" w14:textId="77777777" w:rsidR="000913D8" w:rsidRPr="00EF1213" w:rsidRDefault="000913D8" w:rsidP="00D0376C">
      <w:pPr>
        <w:pStyle w:val="Listparagraf"/>
        <w:spacing w:after="0" w:line="240" w:lineRule="auto"/>
        <w:ind w:left="0"/>
        <w:jc w:val="both"/>
        <w:rPr>
          <w:rFonts w:ascii="Arial" w:hAnsi="Arial" w:cs="Arial"/>
          <w:b/>
          <w:sz w:val="24"/>
          <w:szCs w:val="24"/>
          <w:lang w:val="ro-RO"/>
        </w:rPr>
      </w:pPr>
    </w:p>
    <w:p w14:paraId="10459E9D" w14:textId="77777777" w:rsidR="000913D8" w:rsidRPr="0006273B" w:rsidRDefault="000913D8" w:rsidP="00D0376C">
      <w:pPr>
        <w:pStyle w:val="Listparagraf"/>
        <w:spacing w:after="0" w:line="240" w:lineRule="auto"/>
        <w:ind w:left="0"/>
        <w:jc w:val="both"/>
        <w:rPr>
          <w:rFonts w:ascii="Arial" w:hAnsi="Arial" w:cs="Arial"/>
          <w:sz w:val="24"/>
          <w:szCs w:val="24"/>
          <w:lang w:val="ro-RO"/>
        </w:rPr>
      </w:pPr>
      <w:r w:rsidRPr="0006273B">
        <w:rPr>
          <w:rFonts w:ascii="Arial" w:hAnsi="Arial" w:cs="Arial"/>
          <w:sz w:val="24"/>
          <w:szCs w:val="24"/>
          <w:lang w:val="ro-RO"/>
        </w:rPr>
        <w:t>În situația prevăzută la art. 20, alin. (1) din Legea nr. 363/2018, autoritatea de supraveghere întreprinde măsurile necesare potrivit atribuțiilor sale legale. Autoritatea de supraveghere informează persoana vizată cu privire la aspectele constatate, precum și cu privire la posibilitatea de a se adresa instanței de judecată.</w:t>
      </w:r>
    </w:p>
    <w:p w14:paraId="59E2B304" w14:textId="77777777" w:rsidR="00983EF7" w:rsidRDefault="00983EF7" w:rsidP="00E35A38">
      <w:pPr>
        <w:pStyle w:val="Listparagraf"/>
        <w:spacing w:after="0" w:line="240" w:lineRule="auto"/>
        <w:ind w:left="0"/>
        <w:jc w:val="both"/>
        <w:rPr>
          <w:rFonts w:ascii="Arial" w:hAnsi="Arial" w:cs="Arial"/>
          <w:b/>
          <w:sz w:val="24"/>
          <w:szCs w:val="24"/>
          <w:lang w:val="ro-RO"/>
        </w:rPr>
      </w:pPr>
    </w:p>
    <w:p w14:paraId="68FA9351" w14:textId="77777777" w:rsidR="00983EF7" w:rsidRPr="00B30B36" w:rsidRDefault="00B82983" w:rsidP="00B30B36">
      <w:pPr>
        <w:pStyle w:val="Titlu2"/>
        <w:rPr>
          <w:rFonts w:ascii="Arial" w:hAnsi="Arial" w:cs="Arial"/>
          <w:b/>
          <w:i/>
          <w:color w:val="auto"/>
          <w:sz w:val="24"/>
          <w:szCs w:val="24"/>
        </w:rPr>
      </w:pPr>
      <w:bookmarkStart w:id="18" w:name="_Toc178666062"/>
      <w:r w:rsidRPr="00B30B36">
        <w:rPr>
          <w:rFonts w:ascii="Arial" w:hAnsi="Arial" w:cs="Arial"/>
          <w:b/>
          <w:i/>
          <w:color w:val="auto"/>
          <w:sz w:val="24"/>
          <w:szCs w:val="24"/>
        </w:rPr>
        <w:t>3.4</w:t>
      </w:r>
      <w:r w:rsidR="00983EF7" w:rsidRPr="00B30B36">
        <w:rPr>
          <w:rFonts w:ascii="Arial" w:hAnsi="Arial" w:cs="Arial"/>
          <w:b/>
          <w:i/>
          <w:color w:val="auto"/>
          <w:sz w:val="24"/>
          <w:szCs w:val="24"/>
        </w:rPr>
        <w:t>. Modul de exercitare a drepturilor</w:t>
      </w:r>
      <w:bookmarkEnd w:id="18"/>
    </w:p>
    <w:p w14:paraId="6FF275B8" w14:textId="77777777" w:rsidR="001F73A9" w:rsidRPr="005F787D" w:rsidRDefault="001F73A9" w:rsidP="00D0376C">
      <w:pPr>
        <w:spacing w:after="0" w:line="240" w:lineRule="auto"/>
        <w:jc w:val="both"/>
        <w:rPr>
          <w:rFonts w:ascii="Arial" w:hAnsi="Arial" w:cs="Arial"/>
          <w:color w:val="4F4F4F"/>
          <w:sz w:val="24"/>
          <w:szCs w:val="24"/>
        </w:rPr>
      </w:pPr>
      <w:r w:rsidRPr="005F787D">
        <w:rPr>
          <w:rFonts w:ascii="Arial" w:hAnsi="Arial" w:cs="Arial"/>
          <w:color w:val="000000"/>
          <w:sz w:val="24"/>
          <w:szCs w:val="24"/>
        </w:rPr>
        <w:t xml:space="preserve">La nivelul </w:t>
      </w:r>
      <w:r w:rsidR="00D0376C">
        <w:rPr>
          <w:rFonts w:ascii="Arial" w:hAnsi="Arial" w:cs="Arial"/>
          <w:color w:val="000000"/>
          <w:sz w:val="24"/>
          <w:szCs w:val="24"/>
        </w:rPr>
        <w:t>I.T.P.F. Iași</w:t>
      </w:r>
      <w:r w:rsidR="00D0376C" w:rsidRPr="005F787D">
        <w:rPr>
          <w:rFonts w:ascii="Arial" w:hAnsi="Arial" w:cs="Arial"/>
          <w:color w:val="000000"/>
          <w:sz w:val="24"/>
          <w:szCs w:val="24"/>
        </w:rPr>
        <w:t xml:space="preserve"> </w:t>
      </w:r>
      <w:r w:rsidRPr="005F787D">
        <w:rPr>
          <w:rFonts w:ascii="Arial" w:hAnsi="Arial" w:cs="Arial"/>
          <w:color w:val="000000"/>
          <w:sz w:val="24"/>
          <w:szCs w:val="24"/>
        </w:rPr>
        <w:t>funcţionează Compartimentul Protecția Datelor cu Caracter Personal, care are printre atribuții și soluționarea cererilor persoanelor vizate.</w:t>
      </w:r>
    </w:p>
    <w:p w14:paraId="439B183E" w14:textId="77777777" w:rsidR="00983EF7" w:rsidRPr="005F787D" w:rsidRDefault="00983EF7" w:rsidP="00D0376C">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2FFDDADD" w14:textId="77777777" w:rsidR="00D1568B" w:rsidRDefault="00D1568B" w:rsidP="00D0376C">
      <w:pPr>
        <w:widowControl w:val="0"/>
        <w:autoSpaceDE w:val="0"/>
        <w:autoSpaceDN w:val="0"/>
        <w:spacing w:after="0" w:line="240" w:lineRule="auto"/>
        <w:jc w:val="both"/>
        <w:rPr>
          <w:rStyle w:val="Hyperlink"/>
          <w:rFonts w:ascii="Arial" w:eastAsia="Times New Roman" w:hAnsi="Arial" w:cs="Arial"/>
          <w:b/>
          <w:color w:val="auto"/>
          <w:sz w:val="24"/>
          <w:szCs w:val="24"/>
          <w:u w:val="none"/>
        </w:rPr>
      </w:pPr>
      <w:r w:rsidRPr="001E3490">
        <w:rPr>
          <w:rFonts w:ascii="Arial" w:eastAsia="Times New Roman" w:hAnsi="Arial" w:cs="Arial"/>
          <w:sz w:val="24"/>
          <w:szCs w:val="24"/>
        </w:rPr>
        <w:t>Pentru exercitarea dreptur</w:t>
      </w:r>
      <w:r>
        <w:rPr>
          <w:rFonts w:ascii="Arial" w:eastAsia="Times New Roman" w:hAnsi="Arial" w:cs="Arial"/>
          <w:sz w:val="24"/>
          <w:szCs w:val="24"/>
        </w:rPr>
        <w:t xml:space="preserve">ilor prevăzute de </w:t>
      </w:r>
      <w:r>
        <w:rPr>
          <w:rFonts w:ascii="Arial" w:hAnsi="Arial" w:cs="Arial"/>
          <w:bCs/>
          <w:color w:val="000000"/>
          <w:sz w:val="24"/>
          <w:szCs w:val="24"/>
        </w:rPr>
        <w:t>Regulamentul (UE) 2016/679 sau de Legea nr. 363/2018</w:t>
      </w:r>
      <w:r w:rsidRPr="001E3490">
        <w:rPr>
          <w:rFonts w:ascii="Arial" w:eastAsia="Times New Roman" w:hAnsi="Arial" w:cs="Arial"/>
          <w:sz w:val="24"/>
          <w:szCs w:val="24"/>
        </w:rPr>
        <w:t xml:space="preserve">, puteţi transmite o cerere întocmită în formă </w:t>
      </w:r>
      <w:r w:rsidRPr="001E3490">
        <w:rPr>
          <w:rFonts w:ascii="Arial" w:eastAsia="Times New Roman" w:hAnsi="Arial" w:cs="Arial"/>
          <w:b/>
          <w:sz w:val="24"/>
          <w:szCs w:val="24"/>
          <w:u w:val="single"/>
        </w:rPr>
        <w:t>scrisă</w:t>
      </w:r>
      <w:r w:rsidRPr="001E3490">
        <w:rPr>
          <w:rFonts w:ascii="Arial" w:eastAsia="Times New Roman" w:hAnsi="Arial" w:cs="Arial"/>
          <w:sz w:val="24"/>
          <w:szCs w:val="24"/>
        </w:rPr>
        <w:t xml:space="preserve">, </w:t>
      </w:r>
      <w:r w:rsidRPr="001E3490">
        <w:rPr>
          <w:rFonts w:ascii="Arial" w:eastAsia="Times New Roman" w:hAnsi="Arial" w:cs="Arial"/>
          <w:b/>
          <w:sz w:val="24"/>
          <w:szCs w:val="24"/>
          <w:u w:val="single"/>
        </w:rPr>
        <w:t>datată</w:t>
      </w:r>
      <w:r w:rsidRPr="001E3490">
        <w:rPr>
          <w:rFonts w:ascii="Arial" w:eastAsia="Times New Roman" w:hAnsi="Arial" w:cs="Arial"/>
          <w:sz w:val="24"/>
          <w:szCs w:val="24"/>
        </w:rPr>
        <w:t xml:space="preserve"> şi </w:t>
      </w:r>
      <w:r w:rsidRPr="00ED7F28">
        <w:rPr>
          <w:rFonts w:ascii="Arial" w:eastAsia="Times New Roman" w:hAnsi="Arial" w:cs="Arial"/>
          <w:b/>
          <w:sz w:val="24"/>
          <w:szCs w:val="24"/>
          <w:u w:val="single"/>
        </w:rPr>
        <w:t>semnată</w:t>
      </w:r>
      <w:r w:rsidRPr="001E3490">
        <w:rPr>
          <w:rFonts w:ascii="Arial" w:eastAsia="Times New Roman" w:hAnsi="Arial" w:cs="Arial"/>
          <w:sz w:val="24"/>
          <w:szCs w:val="24"/>
        </w:rPr>
        <w:t xml:space="preserve"> la adresa </w:t>
      </w:r>
      <w:r w:rsidR="004F4BC4" w:rsidRPr="004F4BC4">
        <w:rPr>
          <w:rFonts w:ascii="Arial" w:eastAsia="Arial" w:hAnsi="Arial" w:cs="Arial"/>
          <w:sz w:val="24"/>
          <w:szCs w:val="24"/>
          <w:lang w:val="ro-RO" w:eastAsia="ro-RO"/>
        </w:rPr>
        <w:t xml:space="preserve">Iaşi, strada George Coşbuc, nr. 3-5, cod 700469, judeţul Iaşi/ telefon: 0232272220/ fax: 0232271719/ email: </w:t>
      </w:r>
      <w:hyperlink r:id="rId32" w:history="1">
        <w:r w:rsidR="004F4BC4" w:rsidRPr="004F4BC4">
          <w:rPr>
            <w:rFonts w:ascii="Arial" w:eastAsia="Arial" w:hAnsi="Arial" w:cs="Arial"/>
            <w:color w:val="0066CC"/>
            <w:sz w:val="24"/>
            <w:szCs w:val="24"/>
            <w:u w:val="single"/>
          </w:rPr>
          <w:t>itpf.iasi@mai.gov.ro</w:t>
        </w:r>
      </w:hyperlink>
      <w:r>
        <w:rPr>
          <w:rStyle w:val="Hyperlink"/>
          <w:rFonts w:ascii="Arial" w:eastAsia="Times New Roman" w:hAnsi="Arial" w:cs="Arial"/>
          <w:b/>
          <w:color w:val="auto"/>
          <w:sz w:val="24"/>
          <w:szCs w:val="24"/>
          <w:u w:val="none"/>
        </w:rPr>
        <w:t>.</w:t>
      </w:r>
    </w:p>
    <w:p w14:paraId="38C2300B" w14:textId="77777777" w:rsidR="00D1568B" w:rsidRDefault="00D1568B" w:rsidP="00D0376C">
      <w:pPr>
        <w:widowControl w:val="0"/>
        <w:autoSpaceDE w:val="0"/>
        <w:autoSpaceDN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14:paraId="0CB9F515" w14:textId="77777777" w:rsidR="00D1568B" w:rsidRPr="005F787D" w:rsidRDefault="00D1568B" w:rsidP="00D0376C">
      <w:pPr>
        <w:spacing w:after="0" w:line="240" w:lineRule="auto"/>
        <w:jc w:val="both"/>
        <w:rPr>
          <w:rFonts w:ascii="Arial" w:hAnsi="Arial" w:cs="Arial"/>
          <w:color w:val="4F4F4F"/>
          <w:sz w:val="24"/>
          <w:szCs w:val="24"/>
        </w:rPr>
      </w:pPr>
      <w:r>
        <w:rPr>
          <w:rFonts w:ascii="Arial" w:eastAsia="Times New Roman" w:hAnsi="Arial" w:cs="Arial"/>
          <w:sz w:val="24"/>
          <w:szCs w:val="24"/>
        </w:rPr>
        <w:t xml:space="preserve">De asemenea, </w:t>
      </w:r>
      <w:r w:rsidRPr="001E3490">
        <w:rPr>
          <w:rFonts w:ascii="Arial" w:eastAsia="Times New Roman" w:hAnsi="Arial" w:cs="Arial"/>
          <w:sz w:val="24"/>
          <w:szCs w:val="24"/>
        </w:rPr>
        <w:t xml:space="preserve">o puteţi depune personal la sediul Inspectoratului </w:t>
      </w:r>
      <w:r w:rsidR="004F4BC4">
        <w:rPr>
          <w:rFonts w:ascii="Arial" w:eastAsia="Times New Roman" w:hAnsi="Arial" w:cs="Arial"/>
          <w:sz w:val="24"/>
          <w:szCs w:val="24"/>
        </w:rPr>
        <w:t xml:space="preserve">Teritorial </w:t>
      </w:r>
      <w:r>
        <w:rPr>
          <w:rFonts w:ascii="Arial" w:eastAsia="Times New Roman" w:hAnsi="Arial" w:cs="Arial"/>
          <w:sz w:val="24"/>
          <w:szCs w:val="24"/>
        </w:rPr>
        <w:t xml:space="preserve">al Poliţiei de Frontieră </w:t>
      </w:r>
      <w:r w:rsidR="004F4BC4">
        <w:rPr>
          <w:rFonts w:ascii="Arial" w:eastAsia="Times New Roman" w:hAnsi="Arial" w:cs="Arial"/>
          <w:sz w:val="24"/>
          <w:szCs w:val="24"/>
        </w:rPr>
        <w:t>Iași.</w:t>
      </w:r>
    </w:p>
    <w:p w14:paraId="54FBED5C" w14:textId="77777777" w:rsidR="00D1568B" w:rsidRDefault="00D1568B" w:rsidP="00D0376C">
      <w:pPr>
        <w:widowControl w:val="0"/>
        <w:autoSpaceDE w:val="0"/>
        <w:autoSpaceDN w:val="0"/>
        <w:spacing w:after="0" w:line="240" w:lineRule="auto"/>
        <w:jc w:val="both"/>
        <w:rPr>
          <w:rFonts w:ascii="Arial" w:eastAsia="Times New Roman" w:hAnsi="Arial" w:cs="Arial"/>
          <w:sz w:val="24"/>
          <w:szCs w:val="24"/>
        </w:rPr>
      </w:pPr>
    </w:p>
    <w:p w14:paraId="5FCDCE3E" w14:textId="77777777" w:rsidR="00D1568B" w:rsidRPr="00352F58" w:rsidRDefault="00D1568B" w:rsidP="00D0376C">
      <w:pPr>
        <w:widowControl w:val="0"/>
        <w:autoSpaceDE w:val="0"/>
        <w:autoSpaceDN w:val="0"/>
        <w:spacing w:after="0" w:line="240" w:lineRule="auto"/>
        <w:jc w:val="both"/>
        <w:rPr>
          <w:rFonts w:ascii="Arial" w:eastAsia="Times New Roman" w:hAnsi="Arial" w:cs="Arial"/>
          <w:sz w:val="24"/>
          <w:szCs w:val="24"/>
        </w:rPr>
      </w:pPr>
      <w:r w:rsidRPr="00352F58">
        <w:rPr>
          <w:rFonts w:ascii="Arial" w:eastAsia="Times New Roman" w:hAnsi="Arial" w:cs="Arial"/>
          <w:sz w:val="24"/>
          <w:szCs w:val="24"/>
        </w:rPr>
        <w:t xml:space="preserve">În cazul în care </w:t>
      </w:r>
      <w:r>
        <w:rPr>
          <w:rFonts w:ascii="Arial" w:eastAsia="Times New Roman" w:hAnsi="Arial" w:cs="Arial"/>
          <w:sz w:val="24"/>
          <w:szCs w:val="24"/>
        </w:rPr>
        <w:t xml:space="preserve">introduceți </w:t>
      </w:r>
      <w:r w:rsidRPr="00352F58">
        <w:rPr>
          <w:rFonts w:ascii="Arial" w:eastAsia="Times New Roman" w:hAnsi="Arial" w:cs="Arial"/>
          <w:b/>
          <w:bCs/>
          <w:sz w:val="24"/>
          <w:szCs w:val="24"/>
        </w:rPr>
        <w:t>cerere</w:t>
      </w:r>
      <w:r>
        <w:rPr>
          <w:rFonts w:ascii="Arial" w:eastAsia="Times New Roman" w:hAnsi="Arial" w:cs="Arial"/>
          <w:b/>
          <w:bCs/>
          <w:sz w:val="24"/>
          <w:szCs w:val="24"/>
        </w:rPr>
        <w:t>a</w:t>
      </w:r>
      <w:r w:rsidRPr="00352F58">
        <w:rPr>
          <w:rFonts w:ascii="Arial" w:eastAsia="Times New Roman" w:hAnsi="Arial" w:cs="Arial"/>
          <w:b/>
          <w:bCs/>
          <w:sz w:val="24"/>
          <w:szCs w:val="24"/>
        </w:rPr>
        <w:t xml:space="preserve"> în format electronic</w:t>
      </w:r>
      <w:r w:rsidRPr="00352F58">
        <w:rPr>
          <w:rFonts w:ascii="Arial" w:eastAsia="Times New Roman" w:hAnsi="Arial" w:cs="Arial"/>
          <w:sz w:val="24"/>
          <w:szCs w:val="24"/>
        </w:rPr>
        <w:t xml:space="preserve">, informaţiile sunt furnizate în format electronic acolo unde este posibil, cu excepţia cazului în care </w:t>
      </w:r>
      <w:r>
        <w:rPr>
          <w:rFonts w:ascii="Arial" w:eastAsia="Times New Roman" w:hAnsi="Arial" w:cs="Arial"/>
          <w:sz w:val="24"/>
          <w:szCs w:val="24"/>
        </w:rPr>
        <w:t>solicitați</w:t>
      </w:r>
      <w:r w:rsidRPr="00352F58">
        <w:rPr>
          <w:rFonts w:ascii="Arial" w:eastAsia="Times New Roman" w:hAnsi="Arial" w:cs="Arial"/>
          <w:sz w:val="24"/>
          <w:szCs w:val="24"/>
        </w:rPr>
        <w:t xml:space="preserve"> un alt format. </w:t>
      </w:r>
    </w:p>
    <w:p w14:paraId="756E08F8" w14:textId="77777777" w:rsidR="00D1568B" w:rsidRDefault="00D1568B" w:rsidP="00D0376C">
      <w:pPr>
        <w:shd w:val="clear" w:color="auto" w:fill="FEFEFE"/>
        <w:spacing w:after="0" w:line="240" w:lineRule="auto"/>
        <w:jc w:val="both"/>
        <w:rPr>
          <w:rFonts w:ascii="Arial" w:eastAsia="Times New Roman" w:hAnsi="Arial" w:cs="Arial"/>
          <w:sz w:val="24"/>
          <w:szCs w:val="24"/>
        </w:rPr>
      </w:pPr>
    </w:p>
    <w:p w14:paraId="195B1A3E" w14:textId="77777777" w:rsidR="00D1568B" w:rsidRPr="001E3490" w:rsidRDefault="00D1568B" w:rsidP="00D0376C">
      <w:pPr>
        <w:shd w:val="clear" w:color="auto" w:fill="FEFEFE"/>
        <w:spacing w:after="0" w:line="240" w:lineRule="auto"/>
        <w:jc w:val="both"/>
        <w:rPr>
          <w:rFonts w:ascii="Arial" w:eastAsia="Times New Roman" w:hAnsi="Arial" w:cs="Arial"/>
          <w:sz w:val="24"/>
          <w:szCs w:val="24"/>
        </w:rPr>
      </w:pPr>
      <w:r w:rsidRPr="001E3490">
        <w:rPr>
          <w:rFonts w:ascii="Arial" w:eastAsia="Times New Roman" w:hAnsi="Arial" w:cs="Arial"/>
          <w:sz w:val="24"/>
          <w:szCs w:val="24"/>
        </w:rPr>
        <w:t xml:space="preserve">Cererile trebuie să fie </w:t>
      </w:r>
      <w:r w:rsidRPr="001E3490">
        <w:rPr>
          <w:rFonts w:ascii="Arial" w:eastAsia="Times New Roman" w:hAnsi="Arial" w:cs="Arial"/>
          <w:b/>
          <w:sz w:val="24"/>
          <w:szCs w:val="24"/>
        </w:rPr>
        <w:t xml:space="preserve">redactate, datate </w:t>
      </w:r>
      <w:r w:rsidRPr="001E3490">
        <w:rPr>
          <w:rFonts w:ascii="Arial" w:eastAsia="Times New Roman" w:hAnsi="Arial" w:cs="Arial"/>
          <w:sz w:val="24"/>
          <w:szCs w:val="24"/>
        </w:rPr>
        <w:t xml:space="preserve">și </w:t>
      </w:r>
      <w:r w:rsidRPr="001E3490">
        <w:rPr>
          <w:rFonts w:ascii="Arial" w:eastAsia="Times New Roman" w:hAnsi="Arial" w:cs="Arial"/>
          <w:b/>
          <w:sz w:val="24"/>
          <w:szCs w:val="24"/>
        </w:rPr>
        <w:t>semnate</w:t>
      </w:r>
      <w:r w:rsidRPr="001E3490">
        <w:rPr>
          <w:rFonts w:ascii="Arial" w:eastAsia="Times New Roman" w:hAnsi="Arial" w:cs="Arial"/>
          <w:sz w:val="24"/>
          <w:szCs w:val="24"/>
        </w:rPr>
        <w:t xml:space="preserve"> de persoana ale cărei date au fost</w:t>
      </w:r>
      <w:r>
        <w:rPr>
          <w:rFonts w:ascii="Arial" w:eastAsia="Times New Roman" w:hAnsi="Arial" w:cs="Arial"/>
          <w:sz w:val="24"/>
          <w:szCs w:val="24"/>
        </w:rPr>
        <w:t xml:space="preserve"> prel</w:t>
      </w:r>
      <w:r w:rsidRPr="001E3490">
        <w:rPr>
          <w:rFonts w:ascii="Arial" w:eastAsia="Times New Roman" w:hAnsi="Arial" w:cs="Arial"/>
          <w:sz w:val="24"/>
          <w:szCs w:val="24"/>
        </w:rPr>
        <w:t>u</w:t>
      </w:r>
      <w:r>
        <w:rPr>
          <w:rFonts w:ascii="Arial" w:eastAsia="Times New Roman" w:hAnsi="Arial" w:cs="Arial"/>
          <w:sz w:val="24"/>
          <w:szCs w:val="24"/>
        </w:rPr>
        <w:t>c</w:t>
      </w:r>
      <w:r w:rsidRPr="001E3490">
        <w:rPr>
          <w:rFonts w:ascii="Arial" w:eastAsia="Times New Roman" w:hAnsi="Arial" w:cs="Arial"/>
          <w:sz w:val="24"/>
          <w:szCs w:val="24"/>
        </w:rPr>
        <w:t xml:space="preserve">rate și sunt considerate valide doar în situația în care </w:t>
      </w:r>
      <w:r w:rsidRPr="001E3490">
        <w:rPr>
          <w:rFonts w:ascii="Arial" w:eastAsia="Times New Roman" w:hAnsi="Arial" w:cs="Arial"/>
          <w:b/>
          <w:sz w:val="24"/>
          <w:szCs w:val="24"/>
          <w:u w:val="single"/>
        </w:rPr>
        <w:t>faceți dovada identității</w:t>
      </w:r>
      <w:r w:rsidRPr="001E3490">
        <w:rPr>
          <w:rFonts w:ascii="Arial" w:eastAsia="Times New Roman" w:hAnsi="Arial" w:cs="Arial"/>
          <w:sz w:val="24"/>
          <w:szCs w:val="24"/>
        </w:rPr>
        <w:t xml:space="preserve"> (cu o copie a unui document de identitate</w:t>
      </w:r>
      <w:r w:rsidR="001931A0">
        <w:rPr>
          <w:rFonts w:ascii="Arial" w:eastAsia="Times New Roman" w:hAnsi="Arial" w:cs="Arial"/>
          <w:sz w:val="24"/>
          <w:szCs w:val="24"/>
        </w:rPr>
        <w:t xml:space="preserve"> sau </w:t>
      </w:r>
      <w:r w:rsidR="001931A0">
        <w:rPr>
          <w:rFonts w:ascii="Arial" w:hAnsi="Arial" w:cs="Arial"/>
          <w:color w:val="000000"/>
          <w:sz w:val="24"/>
          <w:szCs w:val="24"/>
        </w:rPr>
        <w:t>legitimare,</w:t>
      </w:r>
      <w:r w:rsidR="001931A0" w:rsidRPr="001931A0">
        <w:rPr>
          <w:rFonts w:ascii="Arial" w:hAnsi="Arial" w:cs="Arial"/>
          <w:color w:val="000000"/>
          <w:sz w:val="24"/>
          <w:szCs w:val="24"/>
        </w:rPr>
        <w:t xml:space="preserve"> atunci când cererea se depune personal</w:t>
      </w:r>
      <w:r w:rsidRPr="001E3490">
        <w:rPr>
          <w:rFonts w:ascii="Arial" w:eastAsia="Times New Roman" w:hAnsi="Arial" w:cs="Arial"/>
          <w:sz w:val="24"/>
          <w:szCs w:val="24"/>
        </w:rPr>
        <w:t>).</w:t>
      </w:r>
    </w:p>
    <w:p w14:paraId="570A71A6" w14:textId="77777777" w:rsidR="001931A0" w:rsidRDefault="001931A0" w:rsidP="00D0376C">
      <w:pPr>
        <w:spacing w:after="0" w:line="240" w:lineRule="auto"/>
        <w:jc w:val="both"/>
        <w:rPr>
          <w:rFonts w:ascii="Arial" w:hAnsi="Arial" w:cs="Arial"/>
          <w:color w:val="000000"/>
          <w:sz w:val="24"/>
          <w:szCs w:val="24"/>
        </w:rPr>
      </w:pPr>
    </w:p>
    <w:p w14:paraId="46B6BED4" w14:textId="77777777" w:rsidR="001931A0" w:rsidRPr="005F787D" w:rsidRDefault="001931A0" w:rsidP="00D0376C">
      <w:pPr>
        <w:spacing w:after="0" w:line="240" w:lineRule="auto"/>
        <w:jc w:val="both"/>
        <w:rPr>
          <w:rFonts w:ascii="Arial" w:hAnsi="Arial" w:cs="Arial"/>
          <w:color w:val="4F4F4F"/>
          <w:sz w:val="24"/>
          <w:szCs w:val="24"/>
        </w:rPr>
      </w:pPr>
      <w:r w:rsidRPr="005F787D">
        <w:rPr>
          <w:rFonts w:ascii="Arial" w:hAnsi="Arial" w:cs="Arial"/>
          <w:color w:val="000000"/>
          <w:sz w:val="24"/>
          <w:szCs w:val="24"/>
        </w:rPr>
        <w:t>Verificarea identităţii solicitantului este necesară în scopul:</w:t>
      </w:r>
    </w:p>
    <w:p w14:paraId="6BC39677" w14:textId="77777777" w:rsidR="001931A0" w:rsidRPr="005F787D" w:rsidRDefault="001931A0" w:rsidP="00D0376C">
      <w:pPr>
        <w:numPr>
          <w:ilvl w:val="1"/>
          <w:numId w:val="35"/>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color w:val="000000"/>
          <w:sz w:val="24"/>
          <w:szCs w:val="24"/>
        </w:rPr>
        <w:t>obținerii dovezii rezonabile a identităţii solicitantului/obținerii dovezii certe a relației dintre solicitant şi persoana vizată, acolo unde cererea se face în numele persoanei vizate;</w:t>
      </w:r>
    </w:p>
    <w:p w14:paraId="49705010" w14:textId="77777777" w:rsidR="001931A0" w:rsidRPr="005F787D" w:rsidRDefault="001931A0" w:rsidP="00D0376C">
      <w:pPr>
        <w:numPr>
          <w:ilvl w:val="1"/>
          <w:numId w:val="35"/>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color w:val="000000"/>
          <w:sz w:val="24"/>
          <w:szCs w:val="24"/>
        </w:rPr>
        <w:t>protejării datelor cu caracter personal împotriva unui acces neautorizat sau ilegal;</w:t>
      </w:r>
    </w:p>
    <w:p w14:paraId="74BC40D0" w14:textId="77777777" w:rsidR="001931A0" w:rsidRPr="005F787D" w:rsidRDefault="001931A0" w:rsidP="00D0376C">
      <w:pPr>
        <w:numPr>
          <w:ilvl w:val="1"/>
          <w:numId w:val="35"/>
        </w:numPr>
        <w:tabs>
          <w:tab w:val="left" w:pos="284"/>
        </w:tabs>
        <w:spacing w:after="0" w:line="240" w:lineRule="auto"/>
        <w:ind w:left="0" w:firstLine="0"/>
        <w:contextualSpacing/>
        <w:jc w:val="both"/>
        <w:rPr>
          <w:rFonts w:ascii="Arial" w:hAnsi="Arial" w:cs="Arial"/>
          <w:color w:val="4F4F4F"/>
          <w:sz w:val="24"/>
          <w:szCs w:val="24"/>
        </w:rPr>
      </w:pPr>
      <w:r w:rsidRPr="005F787D">
        <w:rPr>
          <w:rFonts w:ascii="Arial" w:hAnsi="Arial" w:cs="Arial"/>
          <w:color w:val="000000"/>
          <w:sz w:val="24"/>
          <w:szCs w:val="24"/>
        </w:rPr>
        <w:t xml:space="preserve">asigurării persoanei vizate că </w:t>
      </w:r>
      <w:r w:rsidR="00A35475">
        <w:rPr>
          <w:rFonts w:ascii="Arial" w:hAnsi="Arial" w:cs="Arial"/>
          <w:color w:val="000000"/>
          <w:sz w:val="24"/>
          <w:szCs w:val="24"/>
        </w:rPr>
        <w:t>I.T</w:t>
      </w:r>
      <w:r>
        <w:rPr>
          <w:rFonts w:ascii="Arial" w:hAnsi="Arial" w:cs="Arial"/>
          <w:color w:val="000000"/>
          <w:sz w:val="24"/>
          <w:szCs w:val="24"/>
        </w:rPr>
        <w:t>.P.F.</w:t>
      </w:r>
      <w:r w:rsidRPr="005F787D">
        <w:rPr>
          <w:rFonts w:ascii="Arial" w:hAnsi="Arial" w:cs="Arial"/>
          <w:color w:val="000000"/>
          <w:sz w:val="24"/>
          <w:szCs w:val="24"/>
        </w:rPr>
        <w:t xml:space="preserve"> </w:t>
      </w:r>
      <w:r w:rsidR="00A35475">
        <w:rPr>
          <w:rFonts w:ascii="Arial" w:hAnsi="Arial" w:cs="Arial"/>
          <w:color w:val="000000"/>
          <w:sz w:val="24"/>
          <w:szCs w:val="24"/>
        </w:rPr>
        <w:t xml:space="preserve">Iași </w:t>
      </w:r>
      <w:r w:rsidRPr="005F787D">
        <w:rPr>
          <w:rFonts w:ascii="Arial" w:hAnsi="Arial" w:cs="Arial"/>
          <w:color w:val="000000"/>
          <w:sz w:val="24"/>
          <w:szCs w:val="24"/>
        </w:rPr>
        <w:t>ia toate măsurile tehnice şi organizatorice pentru a asigura securitatea şi confidenţialitatea datelor cu caracter personal</w:t>
      </w:r>
      <w:r>
        <w:rPr>
          <w:rFonts w:ascii="Arial" w:hAnsi="Arial" w:cs="Arial"/>
          <w:color w:val="000000"/>
          <w:sz w:val="24"/>
          <w:szCs w:val="24"/>
        </w:rPr>
        <w:t>.</w:t>
      </w:r>
      <w:r w:rsidRPr="005F787D">
        <w:rPr>
          <w:rFonts w:ascii="Arial" w:hAnsi="Arial" w:cs="Arial"/>
          <w:color w:val="000000"/>
          <w:sz w:val="24"/>
          <w:szCs w:val="24"/>
        </w:rPr>
        <w:t> </w:t>
      </w:r>
    </w:p>
    <w:p w14:paraId="750F64F2" w14:textId="77777777" w:rsidR="001931A0" w:rsidRPr="005F787D" w:rsidRDefault="001931A0" w:rsidP="00D0376C">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6AA07BA4" w14:textId="77777777" w:rsidR="001931A0" w:rsidRPr="001931A0" w:rsidRDefault="001931A0" w:rsidP="00D0376C">
      <w:pPr>
        <w:spacing w:after="0" w:line="240" w:lineRule="auto"/>
        <w:jc w:val="both"/>
        <w:rPr>
          <w:rFonts w:ascii="Arial" w:hAnsi="Arial" w:cs="Arial"/>
          <w:b/>
          <w:color w:val="000000"/>
          <w:sz w:val="24"/>
          <w:szCs w:val="24"/>
        </w:rPr>
      </w:pPr>
      <w:r w:rsidRPr="001931A0">
        <w:rPr>
          <w:rFonts w:ascii="Arial" w:hAnsi="Arial" w:cs="Arial"/>
          <w:b/>
          <w:color w:val="000000"/>
          <w:sz w:val="24"/>
          <w:szCs w:val="24"/>
        </w:rPr>
        <w:t>Informaţiile suplimentare colectate nu pot fi prelucrate în niciun alt scop decât pentru confirmarea identităţii.</w:t>
      </w:r>
    </w:p>
    <w:p w14:paraId="29B439CA" w14:textId="77777777" w:rsidR="001931A0" w:rsidRPr="005F787D" w:rsidRDefault="001931A0" w:rsidP="00D0376C">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0219D3DA" w14:textId="77777777" w:rsidR="00B82983" w:rsidRPr="00A35475" w:rsidRDefault="001931A0" w:rsidP="00D0376C">
      <w:pPr>
        <w:spacing w:after="0" w:line="240" w:lineRule="auto"/>
        <w:jc w:val="both"/>
        <w:rPr>
          <w:rFonts w:ascii="Arial" w:hAnsi="Arial" w:cs="Arial"/>
          <w:b/>
          <w:bCs/>
          <w:color w:val="000000"/>
          <w:sz w:val="24"/>
          <w:szCs w:val="24"/>
        </w:rPr>
      </w:pPr>
      <w:r>
        <w:rPr>
          <w:rFonts w:ascii="Arial" w:hAnsi="Arial" w:cs="Arial"/>
          <w:b/>
          <w:bCs/>
          <w:color w:val="000000"/>
          <w:sz w:val="24"/>
          <w:szCs w:val="24"/>
        </w:rPr>
        <w:t>Pentru mai multe detalii privind drepturile persoanei vizate și modul de exercitare a acestora, accesați Ghidul privind exercitarea drepturilor persoanelor vizate la nivelul P.F.R.</w:t>
      </w:r>
    </w:p>
    <w:p w14:paraId="33E10107" w14:textId="77777777" w:rsidR="001931A0" w:rsidRPr="00B30B36" w:rsidRDefault="00B82983" w:rsidP="00B30B36">
      <w:pPr>
        <w:pStyle w:val="Titlu3"/>
        <w:rPr>
          <w:rFonts w:ascii="Arial" w:hAnsi="Arial" w:cs="Arial"/>
          <w:b/>
          <w:i/>
          <w:color w:val="auto"/>
        </w:rPr>
      </w:pPr>
      <w:bookmarkStart w:id="19" w:name="_Toc178666063"/>
      <w:r w:rsidRPr="00B30B36">
        <w:rPr>
          <w:rFonts w:ascii="Arial" w:hAnsi="Arial" w:cs="Arial"/>
          <w:b/>
          <w:i/>
          <w:color w:val="auto"/>
        </w:rPr>
        <w:t>3.4</w:t>
      </w:r>
      <w:r w:rsidR="001931A0" w:rsidRPr="00B30B36">
        <w:rPr>
          <w:rFonts w:ascii="Arial" w:hAnsi="Arial" w:cs="Arial"/>
          <w:b/>
          <w:i/>
          <w:color w:val="auto"/>
        </w:rPr>
        <w:t>.1. Exercitarea drepturilor persoanei vizate prin reprezentare</w:t>
      </w:r>
      <w:bookmarkEnd w:id="19"/>
    </w:p>
    <w:p w14:paraId="59F1312D" w14:textId="77777777" w:rsidR="001931A0" w:rsidRDefault="001931A0" w:rsidP="00D0376C">
      <w:pPr>
        <w:spacing w:after="0" w:line="240" w:lineRule="auto"/>
        <w:jc w:val="both"/>
        <w:rPr>
          <w:rFonts w:ascii="Arial" w:hAnsi="Arial" w:cs="Arial"/>
          <w:color w:val="000000"/>
          <w:sz w:val="24"/>
          <w:szCs w:val="24"/>
        </w:rPr>
      </w:pPr>
      <w:r>
        <w:rPr>
          <w:rFonts w:ascii="Arial" w:hAnsi="Arial" w:cs="Arial"/>
          <w:color w:val="000000"/>
          <w:sz w:val="24"/>
          <w:szCs w:val="24"/>
        </w:rPr>
        <w:t>Conform art. 80 din RGPD, p</w:t>
      </w:r>
      <w:r w:rsidRPr="005F787D">
        <w:rPr>
          <w:rFonts w:ascii="Arial" w:hAnsi="Arial" w:cs="Arial"/>
          <w:color w:val="000000"/>
          <w:sz w:val="24"/>
          <w:szCs w:val="24"/>
        </w:rPr>
        <w:t>ersoana vizată are </w:t>
      </w:r>
      <w:r w:rsidRPr="005F787D">
        <w:rPr>
          <w:rFonts w:ascii="Arial" w:hAnsi="Arial" w:cs="Arial"/>
          <w:bCs/>
          <w:color w:val="000000"/>
          <w:sz w:val="24"/>
          <w:szCs w:val="24"/>
        </w:rPr>
        <w:t>dreptul de a mandata un organism, o organizaţie sau o asociaţie</w:t>
      </w:r>
      <w:r w:rsidRPr="005F787D">
        <w:rPr>
          <w:rFonts w:ascii="Arial" w:hAnsi="Arial" w:cs="Arial"/>
          <w:color w:val="000000"/>
          <w:sz w:val="24"/>
          <w:szCs w:val="24"/>
        </w:rPr>
        <w:t> fără scop lucrativ, care au fost constituite în mod corespunzător în conformitate cu dreptul intern, ale căror obiective statutare sunt de interes public, care sunt active în domeniul protecţiei drepturilor şi libertăţilor persoanelor vizate în ceea ce priveşte protecţia datelor lor cu caracter personal, </w:t>
      </w:r>
      <w:r w:rsidRPr="005F787D">
        <w:rPr>
          <w:rFonts w:ascii="Arial" w:hAnsi="Arial" w:cs="Arial"/>
          <w:bCs/>
          <w:color w:val="000000"/>
          <w:sz w:val="24"/>
          <w:szCs w:val="24"/>
        </w:rPr>
        <w:t>să depună plângerea în numele său, să exercite în numele său drepturile</w:t>
      </w:r>
      <w:r w:rsidRPr="005F787D">
        <w:rPr>
          <w:rFonts w:ascii="Arial" w:hAnsi="Arial" w:cs="Arial"/>
          <w:color w:val="000000"/>
          <w:sz w:val="24"/>
          <w:szCs w:val="24"/>
        </w:rPr>
        <w:t> menţionate la articolele 77, 78 şi 79</w:t>
      </w:r>
      <w:r>
        <w:rPr>
          <w:rFonts w:ascii="Arial" w:hAnsi="Arial" w:cs="Arial"/>
          <w:color w:val="000000"/>
          <w:sz w:val="24"/>
          <w:szCs w:val="24"/>
        </w:rPr>
        <w:t xml:space="preserve"> din RGPD</w:t>
      </w:r>
      <w:r w:rsidRPr="005F787D">
        <w:rPr>
          <w:rFonts w:ascii="Arial" w:hAnsi="Arial" w:cs="Arial"/>
          <w:color w:val="000000"/>
          <w:sz w:val="24"/>
          <w:szCs w:val="24"/>
        </w:rPr>
        <w:t>, precum şi </w:t>
      </w:r>
      <w:r w:rsidRPr="005F787D">
        <w:rPr>
          <w:rFonts w:ascii="Arial" w:hAnsi="Arial" w:cs="Arial"/>
          <w:bCs/>
          <w:color w:val="000000"/>
          <w:sz w:val="24"/>
          <w:szCs w:val="24"/>
        </w:rPr>
        <w:t>să exercite dreptul de a primi despăgubiri</w:t>
      </w:r>
      <w:r w:rsidRPr="005F787D">
        <w:rPr>
          <w:rFonts w:ascii="Arial" w:hAnsi="Arial" w:cs="Arial"/>
          <w:color w:val="000000"/>
          <w:sz w:val="24"/>
          <w:szCs w:val="24"/>
        </w:rPr>
        <w:t> menţionat la articolul 82</w:t>
      </w:r>
      <w:r>
        <w:rPr>
          <w:rFonts w:ascii="Arial" w:hAnsi="Arial" w:cs="Arial"/>
          <w:color w:val="000000"/>
          <w:sz w:val="24"/>
          <w:szCs w:val="24"/>
        </w:rPr>
        <w:t xml:space="preserve"> din  RGPD</w:t>
      </w:r>
      <w:r w:rsidRPr="005F787D">
        <w:rPr>
          <w:rFonts w:ascii="Arial" w:hAnsi="Arial" w:cs="Arial"/>
          <w:color w:val="000000"/>
          <w:sz w:val="24"/>
          <w:szCs w:val="24"/>
        </w:rPr>
        <w:t xml:space="preserve"> în numele persoanei vizate, dacă acest lucru este prevăzut în dreptul intern.</w:t>
      </w:r>
    </w:p>
    <w:p w14:paraId="14F86EB5" w14:textId="77777777" w:rsidR="001931A0" w:rsidRPr="005F787D" w:rsidRDefault="001931A0" w:rsidP="00D0376C">
      <w:pPr>
        <w:spacing w:after="0" w:line="240" w:lineRule="auto"/>
        <w:jc w:val="both"/>
        <w:rPr>
          <w:rFonts w:ascii="Arial" w:hAnsi="Arial" w:cs="Arial"/>
          <w:color w:val="4F4F4F"/>
          <w:sz w:val="24"/>
          <w:szCs w:val="24"/>
        </w:rPr>
      </w:pPr>
    </w:p>
    <w:p w14:paraId="19BBC3B0" w14:textId="77777777" w:rsidR="001931A0" w:rsidRPr="005F787D" w:rsidRDefault="001931A0" w:rsidP="00D0376C">
      <w:pPr>
        <w:spacing w:after="0" w:line="240" w:lineRule="auto"/>
        <w:jc w:val="both"/>
        <w:rPr>
          <w:rFonts w:ascii="Arial" w:hAnsi="Arial" w:cs="Arial"/>
          <w:color w:val="4F4F4F"/>
          <w:sz w:val="24"/>
          <w:szCs w:val="24"/>
        </w:rPr>
      </w:pPr>
      <w:r w:rsidRPr="005F787D">
        <w:rPr>
          <w:rFonts w:ascii="Arial" w:hAnsi="Arial" w:cs="Arial"/>
          <w:color w:val="000000"/>
          <w:sz w:val="24"/>
          <w:szCs w:val="24"/>
        </w:rPr>
        <w:t xml:space="preserve">Statele membre pot prevedea că orice organism, organizaţie sau asociaţie menţionată la </w:t>
      </w:r>
      <w:r>
        <w:rPr>
          <w:rFonts w:ascii="Arial" w:hAnsi="Arial" w:cs="Arial"/>
          <w:color w:val="000000"/>
          <w:sz w:val="24"/>
          <w:szCs w:val="24"/>
        </w:rPr>
        <w:t>art. 80, alin.</w:t>
      </w:r>
      <w:r w:rsidRPr="005F787D">
        <w:rPr>
          <w:rFonts w:ascii="Arial" w:hAnsi="Arial" w:cs="Arial"/>
          <w:color w:val="000000"/>
          <w:sz w:val="24"/>
          <w:szCs w:val="24"/>
        </w:rPr>
        <w:t xml:space="preserve"> (1) </w:t>
      </w:r>
      <w:r>
        <w:rPr>
          <w:rFonts w:ascii="Arial" w:hAnsi="Arial" w:cs="Arial"/>
          <w:color w:val="000000"/>
          <w:sz w:val="24"/>
          <w:szCs w:val="24"/>
        </w:rPr>
        <w:t>din RGPD</w:t>
      </w:r>
      <w:r w:rsidRPr="005F787D">
        <w:rPr>
          <w:rFonts w:ascii="Arial" w:hAnsi="Arial" w:cs="Arial"/>
          <w:color w:val="000000"/>
          <w:sz w:val="24"/>
          <w:szCs w:val="24"/>
        </w:rPr>
        <w:t>, independent de mandatul unei persoanei vizate, are dreptul de a depune în statul membru respectiv o plângere la autoritatea de supraveghere care este competentă în temeiul articolului 77</w:t>
      </w:r>
      <w:r>
        <w:rPr>
          <w:rFonts w:ascii="Arial" w:hAnsi="Arial" w:cs="Arial"/>
          <w:color w:val="000000"/>
          <w:sz w:val="24"/>
          <w:szCs w:val="24"/>
        </w:rPr>
        <w:t xml:space="preserve"> din RGPD</w:t>
      </w:r>
      <w:r w:rsidRPr="005F787D">
        <w:rPr>
          <w:rFonts w:ascii="Arial" w:hAnsi="Arial" w:cs="Arial"/>
          <w:color w:val="000000"/>
          <w:sz w:val="24"/>
          <w:szCs w:val="24"/>
        </w:rPr>
        <w:t xml:space="preserve"> şi de a exercita drepturile menţionate la articolele 78 şi 79</w:t>
      </w:r>
      <w:r>
        <w:rPr>
          <w:rFonts w:ascii="Arial" w:hAnsi="Arial" w:cs="Arial"/>
          <w:color w:val="000000"/>
          <w:sz w:val="24"/>
          <w:szCs w:val="24"/>
        </w:rPr>
        <w:t xml:space="preserve"> din RGPD</w:t>
      </w:r>
      <w:r w:rsidRPr="005F787D">
        <w:rPr>
          <w:rFonts w:ascii="Arial" w:hAnsi="Arial" w:cs="Arial"/>
          <w:color w:val="000000"/>
          <w:sz w:val="24"/>
          <w:szCs w:val="24"/>
        </w:rPr>
        <w:t>, în cazul în care consideră că drepturile unei persoane vizate în temeiul prezentului regulament au fost încălcate ca urmare a prelucrării.</w:t>
      </w:r>
    </w:p>
    <w:p w14:paraId="534EF7AD" w14:textId="77777777" w:rsidR="001931A0" w:rsidRPr="005F787D" w:rsidRDefault="001931A0" w:rsidP="00D0376C">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17807F4B" w14:textId="77777777" w:rsidR="001931A0" w:rsidRDefault="001931A0" w:rsidP="00D0376C">
      <w:pPr>
        <w:spacing w:after="0" w:line="240" w:lineRule="auto"/>
        <w:jc w:val="both"/>
        <w:rPr>
          <w:rFonts w:ascii="Arial" w:hAnsi="Arial" w:cs="Arial"/>
          <w:color w:val="000000"/>
          <w:sz w:val="24"/>
          <w:szCs w:val="24"/>
        </w:rPr>
      </w:pPr>
      <w:r>
        <w:rPr>
          <w:rFonts w:ascii="Arial" w:hAnsi="Arial" w:cs="Arial"/>
          <w:color w:val="000000"/>
          <w:sz w:val="24"/>
          <w:szCs w:val="24"/>
        </w:rPr>
        <w:t>De asemenea, conform art. 59 din Legea nr. 363/2018, î</w:t>
      </w:r>
      <w:r w:rsidRPr="005F787D">
        <w:rPr>
          <w:rFonts w:ascii="Arial" w:hAnsi="Arial" w:cs="Arial"/>
          <w:color w:val="000000"/>
          <w:sz w:val="24"/>
          <w:szCs w:val="24"/>
        </w:rPr>
        <w:t>n scopul apărării drepturilor sale, persoana vizată are dreptul de a mandata un organism, o organizaţie sau o asociaţie, care nu are scop lucrativ, constituită în condiţiile legii, ale cărei obiective statutare sunt de interes public şi care este activă în domeniul protecţiei drepturilor şi libertăţilor persoanelor vizate în ceea ce priveşte protecţia datelor cu caracter personal, să depună plângerea în numele său şi să exercite în numele său drepturile prevăzute de prezenta lege.</w:t>
      </w:r>
    </w:p>
    <w:p w14:paraId="37A012C0" w14:textId="77777777" w:rsidR="00DF584D" w:rsidRPr="005F787D" w:rsidRDefault="00DF584D" w:rsidP="00D0376C">
      <w:pPr>
        <w:spacing w:after="0" w:line="240" w:lineRule="auto"/>
        <w:jc w:val="both"/>
        <w:rPr>
          <w:rFonts w:ascii="Arial" w:hAnsi="Arial" w:cs="Arial"/>
          <w:color w:val="4F4F4F"/>
          <w:sz w:val="24"/>
          <w:szCs w:val="24"/>
        </w:rPr>
      </w:pPr>
    </w:p>
    <w:p w14:paraId="12FC1390" w14:textId="77777777" w:rsidR="001931A0" w:rsidRPr="00B30B36" w:rsidRDefault="00B82983" w:rsidP="00D0376C">
      <w:pPr>
        <w:pStyle w:val="Titlu2"/>
        <w:spacing w:line="240" w:lineRule="auto"/>
        <w:rPr>
          <w:rFonts w:ascii="Arial" w:hAnsi="Arial" w:cs="Arial"/>
          <w:b/>
          <w:i/>
          <w:color w:val="auto"/>
          <w:sz w:val="24"/>
          <w:szCs w:val="24"/>
        </w:rPr>
      </w:pPr>
      <w:bookmarkStart w:id="20" w:name="_Toc178666064"/>
      <w:r w:rsidRPr="00B30B36">
        <w:rPr>
          <w:rFonts w:ascii="Arial" w:hAnsi="Arial" w:cs="Arial"/>
          <w:b/>
          <w:i/>
          <w:color w:val="auto"/>
          <w:sz w:val="24"/>
          <w:szCs w:val="24"/>
        </w:rPr>
        <w:t>3.5</w:t>
      </w:r>
      <w:r w:rsidR="001931A0" w:rsidRPr="00B30B36">
        <w:rPr>
          <w:rFonts w:ascii="Arial" w:hAnsi="Arial" w:cs="Arial"/>
          <w:b/>
          <w:i/>
          <w:color w:val="auto"/>
          <w:sz w:val="24"/>
          <w:szCs w:val="24"/>
        </w:rPr>
        <w:t>. Termene</w:t>
      </w:r>
      <w:bookmarkEnd w:id="20"/>
    </w:p>
    <w:p w14:paraId="6B873D8C" w14:textId="77777777" w:rsidR="00983EF7" w:rsidRPr="005F787D" w:rsidRDefault="00E011B4" w:rsidP="00D0376C">
      <w:pPr>
        <w:spacing w:after="0" w:line="240" w:lineRule="auto"/>
        <w:jc w:val="both"/>
        <w:rPr>
          <w:rFonts w:ascii="Arial" w:hAnsi="Arial" w:cs="Arial"/>
          <w:color w:val="4F4F4F"/>
          <w:sz w:val="24"/>
          <w:szCs w:val="24"/>
        </w:rPr>
      </w:pPr>
      <w:r>
        <w:rPr>
          <w:rFonts w:ascii="Arial" w:hAnsi="Arial" w:cs="Arial"/>
          <w:color w:val="000000"/>
          <w:sz w:val="24"/>
          <w:szCs w:val="24"/>
        </w:rPr>
        <w:t>I.T.</w:t>
      </w:r>
      <w:r w:rsidR="00983EF7" w:rsidRPr="005F787D">
        <w:rPr>
          <w:rFonts w:ascii="Arial" w:hAnsi="Arial" w:cs="Arial"/>
          <w:color w:val="000000"/>
          <w:sz w:val="24"/>
          <w:szCs w:val="24"/>
        </w:rPr>
        <w:t>P</w:t>
      </w:r>
      <w:r>
        <w:rPr>
          <w:rFonts w:ascii="Arial" w:hAnsi="Arial" w:cs="Arial"/>
          <w:color w:val="000000"/>
          <w:sz w:val="24"/>
          <w:szCs w:val="24"/>
        </w:rPr>
        <w:t>.</w:t>
      </w:r>
      <w:r w:rsidR="00983EF7" w:rsidRPr="005F787D">
        <w:rPr>
          <w:rFonts w:ascii="Arial" w:hAnsi="Arial" w:cs="Arial"/>
          <w:color w:val="000000"/>
          <w:sz w:val="24"/>
          <w:szCs w:val="24"/>
        </w:rPr>
        <w:t>F</w:t>
      </w:r>
      <w:r>
        <w:rPr>
          <w:rFonts w:ascii="Arial" w:hAnsi="Arial" w:cs="Arial"/>
          <w:color w:val="000000"/>
          <w:sz w:val="24"/>
          <w:szCs w:val="24"/>
        </w:rPr>
        <w:t>. Iași</w:t>
      </w:r>
      <w:r w:rsidR="00983EF7" w:rsidRPr="005F787D">
        <w:rPr>
          <w:rFonts w:ascii="Arial" w:hAnsi="Arial" w:cs="Arial"/>
          <w:color w:val="000000"/>
          <w:sz w:val="24"/>
          <w:szCs w:val="24"/>
        </w:rPr>
        <w:t> </w:t>
      </w:r>
      <w:r w:rsidR="00983EF7" w:rsidRPr="005F787D">
        <w:rPr>
          <w:rFonts w:ascii="Arial" w:hAnsi="Arial" w:cs="Arial"/>
          <w:bCs/>
          <w:color w:val="000000"/>
          <w:sz w:val="24"/>
          <w:szCs w:val="24"/>
        </w:rPr>
        <w:t>este obligat să comunice persoanei vizate informaţii privind acțiunile întreprinse în urma unei cereri</w:t>
      </w:r>
      <w:r w:rsidR="00983EF7" w:rsidRPr="005F787D">
        <w:rPr>
          <w:rFonts w:ascii="Arial" w:hAnsi="Arial" w:cs="Arial"/>
          <w:color w:val="000000"/>
          <w:sz w:val="24"/>
          <w:szCs w:val="24"/>
        </w:rPr>
        <w:t> depuse în temeiul articolelor 16 și 18 din Legea nr. 363/2018, respectiv art. 15-22 din RGPD, fără întârzieri nejustificate şi </w:t>
      </w:r>
      <w:r w:rsidR="00983EF7" w:rsidRPr="005F787D">
        <w:rPr>
          <w:rFonts w:ascii="Arial" w:hAnsi="Arial" w:cs="Arial"/>
          <w:bCs/>
          <w:color w:val="000000"/>
          <w:sz w:val="24"/>
          <w:szCs w:val="24"/>
        </w:rPr>
        <w:t>în termenele prevăzute de aceste acte normative, respectiv:</w:t>
      </w:r>
    </w:p>
    <w:p w14:paraId="3E511394" w14:textId="77777777" w:rsidR="00983EF7" w:rsidRPr="00D1568B" w:rsidRDefault="00983EF7" w:rsidP="00D0376C">
      <w:pPr>
        <w:pStyle w:val="Listparagraf"/>
        <w:numPr>
          <w:ilvl w:val="1"/>
          <w:numId w:val="36"/>
        </w:numPr>
        <w:tabs>
          <w:tab w:val="left" w:pos="284"/>
        </w:tabs>
        <w:spacing w:after="0" w:line="240" w:lineRule="auto"/>
        <w:ind w:left="0" w:firstLine="0"/>
        <w:jc w:val="both"/>
        <w:rPr>
          <w:rFonts w:ascii="Arial" w:hAnsi="Arial" w:cs="Arial"/>
          <w:b/>
          <w:color w:val="4F4F4F"/>
          <w:sz w:val="24"/>
          <w:szCs w:val="24"/>
        </w:rPr>
      </w:pPr>
      <w:r w:rsidRPr="00D1568B">
        <w:rPr>
          <w:rFonts w:ascii="Arial" w:hAnsi="Arial" w:cs="Arial"/>
          <w:b/>
          <w:bCs/>
          <w:color w:val="000000"/>
          <w:sz w:val="24"/>
          <w:szCs w:val="24"/>
        </w:rPr>
        <w:t>în cel mult 60 de zile calendaristice – conform Legii nr. 363/2018;</w:t>
      </w:r>
    </w:p>
    <w:p w14:paraId="4768E803" w14:textId="77777777" w:rsidR="00983EF7" w:rsidRPr="00D1568B" w:rsidRDefault="00983EF7" w:rsidP="00D0376C">
      <w:pPr>
        <w:pStyle w:val="Listparagraf"/>
        <w:numPr>
          <w:ilvl w:val="1"/>
          <w:numId w:val="36"/>
        </w:numPr>
        <w:tabs>
          <w:tab w:val="left" w:pos="284"/>
        </w:tabs>
        <w:spacing w:after="0" w:line="240" w:lineRule="auto"/>
        <w:ind w:left="0" w:firstLine="0"/>
        <w:jc w:val="both"/>
        <w:rPr>
          <w:rFonts w:ascii="Arial" w:hAnsi="Arial" w:cs="Arial"/>
          <w:b/>
          <w:color w:val="4F4F4F"/>
          <w:sz w:val="24"/>
          <w:szCs w:val="24"/>
        </w:rPr>
      </w:pPr>
      <w:r w:rsidRPr="00D1568B">
        <w:rPr>
          <w:rFonts w:ascii="Arial" w:hAnsi="Arial" w:cs="Arial"/>
          <w:b/>
          <w:bCs/>
          <w:color w:val="000000"/>
          <w:sz w:val="24"/>
          <w:szCs w:val="24"/>
        </w:rPr>
        <w:t>în cel mult o lună de la primirea cererii </w:t>
      </w:r>
      <w:r w:rsidRPr="00D1568B">
        <w:rPr>
          <w:rFonts w:ascii="Arial" w:hAnsi="Arial" w:cs="Arial"/>
          <w:b/>
          <w:color w:val="000000"/>
          <w:sz w:val="24"/>
          <w:szCs w:val="24"/>
        </w:rPr>
        <w:t>(</w:t>
      </w:r>
      <w:r w:rsidRPr="004459E5">
        <w:rPr>
          <w:rFonts w:ascii="Arial" w:hAnsi="Arial" w:cs="Arial"/>
          <w:i/>
          <w:color w:val="000000"/>
          <w:sz w:val="24"/>
          <w:szCs w:val="24"/>
        </w:rPr>
        <w:t>această perioadă poate fi </w:t>
      </w:r>
      <w:r w:rsidRPr="004459E5">
        <w:rPr>
          <w:rFonts w:ascii="Arial" w:hAnsi="Arial" w:cs="Arial"/>
          <w:bCs/>
          <w:i/>
          <w:color w:val="000000"/>
          <w:sz w:val="24"/>
          <w:szCs w:val="24"/>
        </w:rPr>
        <w:t>prelungită cu două luni</w:t>
      </w:r>
      <w:r w:rsidRPr="004459E5">
        <w:rPr>
          <w:rFonts w:ascii="Arial" w:hAnsi="Arial" w:cs="Arial"/>
          <w:i/>
          <w:color w:val="000000"/>
          <w:sz w:val="24"/>
          <w:szCs w:val="24"/>
        </w:rPr>
        <w:t> atunci când este necesar, ţinându-se seama de complexitatea şi numărul cererilor; operatorul informează persoana vizată cu privire la orice astfel de prelungire, în termen de o lună de la primirea cererii, prezentând şi motivele întârzierii</w:t>
      </w:r>
      <w:r w:rsidRPr="00D1568B">
        <w:rPr>
          <w:rFonts w:ascii="Arial" w:hAnsi="Arial" w:cs="Arial"/>
          <w:b/>
          <w:color w:val="000000"/>
          <w:sz w:val="24"/>
          <w:szCs w:val="24"/>
        </w:rPr>
        <w:t>) – conform RGPD.</w:t>
      </w:r>
    </w:p>
    <w:p w14:paraId="1E998D5D" w14:textId="77777777" w:rsidR="00983EF7" w:rsidRPr="005F787D" w:rsidRDefault="00983EF7" w:rsidP="00D0376C">
      <w:pPr>
        <w:spacing w:after="0" w:line="240" w:lineRule="auto"/>
        <w:jc w:val="both"/>
        <w:rPr>
          <w:rFonts w:ascii="Arial" w:hAnsi="Arial" w:cs="Arial"/>
          <w:color w:val="4F4F4F"/>
          <w:sz w:val="24"/>
          <w:szCs w:val="24"/>
        </w:rPr>
      </w:pPr>
      <w:r w:rsidRPr="005F787D">
        <w:rPr>
          <w:rFonts w:ascii="Arial" w:hAnsi="Arial" w:cs="Arial"/>
          <w:color w:val="4F4F4F"/>
          <w:sz w:val="24"/>
          <w:szCs w:val="24"/>
        </w:rPr>
        <w:t> </w:t>
      </w:r>
    </w:p>
    <w:p w14:paraId="03D0ED33" w14:textId="77777777" w:rsidR="00983EF7" w:rsidRPr="005F787D" w:rsidRDefault="00983EF7" w:rsidP="00D0376C">
      <w:pPr>
        <w:spacing w:after="0" w:line="240" w:lineRule="auto"/>
        <w:jc w:val="both"/>
        <w:rPr>
          <w:rFonts w:ascii="Arial" w:hAnsi="Arial" w:cs="Arial"/>
          <w:color w:val="4F4F4F"/>
          <w:sz w:val="24"/>
          <w:szCs w:val="24"/>
        </w:rPr>
      </w:pPr>
      <w:r w:rsidRPr="005F787D">
        <w:rPr>
          <w:rFonts w:ascii="Arial" w:hAnsi="Arial" w:cs="Arial"/>
          <w:color w:val="000000"/>
          <w:sz w:val="24"/>
          <w:szCs w:val="24"/>
        </w:rPr>
        <w:t>Dacă nu ia măsuri cu privire la cererea persoanei vizate, operatorul de date informează persoana vizată, fără întârziere şi în termen de cel mult o lună de la primirea cererii, cu privire la motivele pentru care nu ia măsuri şi la posibilitatea de a depune o plângere în fața unei autorități de supraveghere şi de a introduce o cale de atac judiciară (conform RGPD).</w:t>
      </w:r>
    </w:p>
    <w:p w14:paraId="01286ACA" w14:textId="77777777" w:rsidR="00983EF7" w:rsidRPr="00EF1213" w:rsidRDefault="00983EF7" w:rsidP="00D0376C">
      <w:pPr>
        <w:spacing w:after="0" w:line="240" w:lineRule="auto"/>
        <w:jc w:val="both"/>
        <w:rPr>
          <w:rFonts w:ascii="Arial" w:hAnsi="Arial" w:cs="Arial"/>
          <w:b/>
          <w:sz w:val="24"/>
          <w:szCs w:val="24"/>
          <w:lang w:val="ro-RO"/>
        </w:rPr>
      </w:pPr>
      <w:r w:rsidRPr="005F787D">
        <w:rPr>
          <w:rFonts w:ascii="Arial" w:hAnsi="Arial" w:cs="Arial"/>
          <w:color w:val="4F4F4F"/>
          <w:sz w:val="24"/>
          <w:szCs w:val="24"/>
        </w:rPr>
        <w:t>  </w:t>
      </w:r>
    </w:p>
    <w:p w14:paraId="06956FC6" w14:textId="77777777" w:rsidR="00BE02AF" w:rsidRPr="00B30B36" w:rsidRDefault="00B30B36" w:rsidP="00D0376C">
      <w:pPr>
        <w:pStyle w:val="Titlu1"/>
        <w:spacing w:before="0" w:beforeAutospacing="0" w:after="0" w:afterAutospacing="0"/>
        <w:rPr>
          <w:rFonts w:ascii="Arial" w:eastAsia="Calibri" w:hAnsi="Arial" w:cs="Arial"/>
          <w:sz w:val="24"/>
          <w:szCs w:val="24"/>
        </w:rPr>
      </w:pPr>
      <w:bookmarkStart w:id="21" w:name="_Toc178666065"/>
      <w:r>
        <w:rPr>
          <w:rFonts w:ascii="Arial" w:eastAsia="Calibri" w:hAnsi="Arial" w:cs="Arial"/>
          <w:sz w:val="24"/>
          <w:szCs w:val="24"/>
        </w:rPr>
        <w:t xml:space="preserve">4. </w:t>
      </w:r>
      <w:r w:rsidR="00BE02AF" w:rsidRPr="00B30B36">
        <w:rPr>
          <w:rFonts w:ascii="Arial" w:eastAsia="Calibri" w:hAnsi="Arial" w:cs="Arial"/>
          <w:sz w:val="24"/>
          <w:szCs w:val="24"/>
        </w:rPr>
        <w:t>AUTORITATEA NAȚIONALĂ DE SUPRAVEGHERE A PRELUCRĂRII DATELOR CU CARACTER PERSONAL (A.N.S.P.D.C.P.)</w:t>
      </w:r>
      <w:bookmarkEnd w:id="21"/>
    </w:p>
    <w:p w14:paraId="2DEDAEBD"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Potrivit legii de înfiinţ</w:t>
      </w:r>
      <w:r w:rsidR="00E011B4">
        <w:rPr>
          <w:rFonts w:ascii="Arial" w:eastAsia="Calibri" w:hAnsi="Arial" w:cs="Arial"/>
          <w:sz w:val="24"/>
          <w:szCs w:val="24"/>
        </w:rPr>
        <w:t>are, organizare şi funcţionare</w:t>
      </w:r>
      <w:r w:rsidR="00E011B4">
        <w:rPr>
          <w:rStyle w:val="Referinnotdesubsol"/>
          <w:rFonts w:ascii="Arial" w:eastAsia="Calibri" w:hAnsi="Arial" w:cs="Arial"/>
          <w:sz w:val="24"/>
          <w:szCs w:val="24"/>
        </w:rPr>
        <w:footnoteReference w:id="5"/>
      </w:r>
      <w:r w:rsidRPr="00BD06A8">
        <w:rPr>
          <w:rFonts w:ascii="Arial" w:eastAsia="Calibri" w:hAnsi="Arial" w:cs="Arial"/>
          <w:sz w:val="24"/>
          <w:szCs w:val="24"/>
        </w:rPr>
        <w:t>, Autoritatea Naţională de Supraveghere a Prelucrării Datelor cu Caracter Personal (A.N.S.P.D.C.P.) este autoritatea publică cu personalitate juridică, autonomă şi independentă faţă de orice altă autoritate a administrației publice, ca şi faţă de orice persoană fizică sau juridică din domeniul privat.</w:t>
      </w:r>
    </w:p>
    <w:p w14:paraId="1255434B" w14:textId="77777777" w:rsidR="00BD06A8" w:rsidRDefault="00BD06A8" w:rsidP="00D0376C">
      <w:pPr>
        <w:pStyle w:val="Listparagraf"/>
        <w:spacing w:after="0" w:line="240" w:lineRule="auto"/>
        <w:ind w:left="0"/>
        <w:jc w:val="both"/>
        <w:rPr>
          <w:rFonts w:ascii="Arial" w:eastAsia="Calibri" w:hAnsi="Arial" w:cs="Arial"/>
          <w:sz w:val="24"/>
          <w:szCs w:val="24"/>
        </w:rPr>
      </w:pPr>
    </w:p>
    <w:p w14:paraId="6C036009"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Autoritatea are ca principal obiectiv apărarea drepturilor şi libertăţilor fundamentale ale persoanelor fizice, în special a dreptului la viaţă intimă, familială şi privată în legătură cu prelucrarea datelor cu caracter personal şi libera circulaţie a acestor date. Acest drept are un conţinut complex, de mare importanţă pentru libertatea şi personalitatea cetăţeanului, iar în ţara noastră este garantat prin Constituţie (art. 26).</w:t>
      </w:r>
    </w:p>
    <w:p w14:paraId="58881BE9" w14:textId="77777777" w:rsidR="00BD06A8" w:rsidRDefault="00BD06A8" w:rsidP="00D0376C">
      <w:pPr>
        <w:pStyle w:val="Listparagraf"/>
        <w:spacing w:after="0" w:line="240" w:lineRule="auto"/>
        <w:ind w:left="0"/>
        <w:jc w:val="both"/>
        <w:rPr>
          <w:rFonts w:ascii="Arial" w:eastAsia="Calibri" w:hAnsi="Arial" w:cs="Arial"/>
          <w:sz w:val="24"/>
          <w:szCs w:val="24"/>
        </w:rPr>
      </w:pPr>
    </w:p>
    <w:p w14:paraId="78A3AB9B"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 xml:space="preserve">Legalitatea prelucrărilor de date cu caracter personal care cad sub incidenţa Regulamentului </w:t>
      </w:r>
      <w:r>
        <w:rPr>
          <w:rFonts w:ascii="Arial" w:eastAsia="Calibri" w:hAnsi="Arial" w:cs="Arial"/>
          <w:sz w:val="24"/>
          <w:szCs w:val="24"/>
        </w:rPr>
        <w:t xml:space="preserve">(UE) 2016/679 </w:t>
      </w:r>
      <w:r w:rsidRPr="00BD06A8">
        <w:rPr>
          <w:rFonts w:ascii="Arial" w:eastAsia="Calibri" w:hAnsi="Arial" w:cs="Arial"/>
          <w:sz w:val="24"/>
          <w:szCs w:val="24"/>
        </w:rPr>
        <w:t>și a legislației de transpunere a Directivei</w:t>
      </w:r>
      <w:r>
        <w:rPr>
          <w:rFonts w:ascii="Arial" w:eastAsia="Calibri" w:hAnsi="Arial" w:cs="Arial"/>
          <w:sz w:val="24"/>
          <w:szCs w:val="24"/>
        </w:rPr>
        <w:t xml:space="preserve"> (UE) 2016/680</w:t>
      </w:r>
      <w:r w:rsidRPr="00BD06A8">
        <w:rPr>
          <w:rFonts w:ascii="Arial" w:eastAsia="Calibri" w:hAnsi="Arial" w:cs="Arial"/>
          <w:sz w:val="24"/>
          <w:szCs w:val="24"/>
        </w:rPr>
        <w:t xml:space="preserve"> este monitorizată şi controlată de Autoritatea de supraveghere. </w:t>
      </w:r>
    </w:p>
    <w:p w14:paraId="39FB6414" w14:textId="77777777" w:rsidR="00BD06A8" w:rsidRDefault="00BD06A8" w:rsidP="00D0376C">
      <w:pPr>
        <w:pStyle w:val="Listparagraf"/>
        <w:spacing w:after="0" w:line="240" w:lineRule="auto"/>
        <w:ind w:left="0"/>
        <w:jc w:val="both"/>
        <w:rPr>
          <w:rFonts w:ascii="Arial" w:eastAsia="Calibri" w:hAnsi="Arial" w:cs="Arial"/>
          <w:sz w:val="24"/>
          <w:szCs w:val="24"/>
        </w:rPr>
      </w:pPr>
    </w:p>
    <w:p w14:paraId="7C3B1606"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În acest scop autoritatea de supraveghere are următoarele sarcini (art. 57 din Regulament):</w:t>
      </w:r>
    </w:p>
    <w:p w14:paraId="01C8DE51"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 xml:space="preserve">monitorizează şi asigură aplicarea regulamentului; </w:t>
      </w:r>
    </w:p>
    <w:p w14:paraId="12057FC0"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promovează acţiuni de sensibilizare şi de înţelegere în rândul publicului a riscurilor, normelor, garanţiilor şi drepturilor în materie de prelucrare. Se acordă atenţie specială activităţilor care se adresează în mod specific copiilor;</w:t>
      </w:r>
    </w:p>
    <w:p w14:paraId="7802B6AD"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oferă consiliere, în conformitate cu dreptul intern, parlamentului naţional, guvernului şi altor instituţii şi organisme cu privire la măsurile legislative şi administrative referitoare la protecţia drepturilor şi libertăţilor persoanelor fizice în ceea ce priveşte prelucrarea;</w:t>
      </w:r>
    </w:p>
    <w:p w14:paraId="1B26F818"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promovează acţiuni de sensibilizare a operatorilor şi a persoanelor împuternicite de aceştia cu privire la obligaţiile care le revin în temeiul regulamentului;</w:t>
      </w:r>
    </w:p>
    <w:p w14:paraId="4108841D"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la cerere, furnizează informaţii oricărei persoane vizate în legătură cu exercitarea drepturilor sale în conformitate cu regulamentul şi, dacă este cazul, cooperează cu autorităţile de supraveghere din alte state membre în acest scop;</w:t>
      </w:r>
    </w:p>
    <w:p w14:paraId="7EC12CBD"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tratează plângerile depuse de o persoană vizată, un organism, o organizaţie sau o asociaţie în conformitate cu articolul 80 din RGPD şi investighează într-o măsură adecvată obiectul plângerii şi informează reclamantul cu privire la evoluţia şi rezultatul investigaţiei, într-un termen rezonabil, în special dacă este necesară efectuarea unei investigaţii mai amănunţite sau coordonarea cu o altă autoritate de supraveghere;</w:t>
      </w:r>
    </w:p>
    <w:p w14:paraId="53DE578E"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cooperează, inclusiv prin schimb de informaţii, cu alte autorităţi de supraveghere şi îşi oferă asistenţă reciprocă pentru a asigura coerenţa aplicării şi respectării regulamentului;</w:t>
      </w:r>
    </w:p>
    <w:p w14:paraId="13D1B708"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desfăşoară investigaţii privind aplicarea regulamentului, inclusiv pe baza unor informaţii primite de la o altă autoritate de supraveghere sau de la o altă autoritate publică;</w:t>
      </w:r>
    </w:p>
    <w:p w14:paraId="6F677C94"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monitorizează evoluţiile relevante, în măsura în care acestea au impact asupra protecţiei datelor cu caracter personal, în special evoluţia tehnologiilor informaţiei şi comunicaţiilor şi a practicilor comerciale;</w:t>
      </w:r>
    </w:p>
    <w:p w14:paraId="70232F53"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adoptă clauze contractuale standard menţionate la articolul 28 alineatul (8) şi la articolul 46 alineatul (2) litera (d) din regulament;</w:t>
      </w:r>
    </w:p>
    <w:p w14:paraId="10DB8335"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întocmeşte şi menţine la zi o listă în legătură cu cerinţa privind evaluarea impactului asupra protecţiei datelor, în conformitate cu articolul 35 alineatul (4) din regulament;</w:t>
      </w:r>
    </w:p>
    <w:p w14:paraId="50454C10"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oferă consiliere cu privire la operaţiunile de prelucrare menţionate la articolul 36 alineatul (2) din regulament;</w:t>
      </w:r>
    </w:p>
    <w:p w14:paraId="0D83EA6A"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încurajează elaborarea de coduri de conduită în conformitate cu articolul 40 alineatul (1), îşi dă avizul cu privire la acestea şi le aprobă pe cele care oferă suficiente garanţii, în conformitate cu articolul 40 alineatul (5) din regulament;</w:t>
      </w:r>
    </w:p>
    <w:p w14:paraId="18C4ADDE"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încurajează stabilirea unor mecanisme de certificare, precum şi a unor sigilii şi mărci în domeniul protecţiei datelor în conformitate cu articolul 42 alineatul (1) şi aprobă criteriile de certificare în conformitate cu articolul 42 alineatul (5) din regulament;</w:t>
      </w:r>
    </w:p>
    <w:p w14:paraId="4C4ECA75"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acolo unde este cazul, efectuează o revizuire periodică a certificărilor acordate, în conformitate cu articolul 42 alineatul (7) din regulament;</w:t>
      </w:r>
    </w:p>
    <w:p w14:paraId="05B9B5D0"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elaborează şi publică criteriile de acreditare a unui organism de monitorizare a codurilor de conduită în conformitate cu articolul 41 şi a unui organism de certificare în conformitate cu articolul 43 din regulament;</w:t>
      </w:r>
    </w:p>
    <w:p w14:paraId="40808EBB"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coordonează procedura de acreditare a unui organism de monitorizare a codurilor de conduită în conformitate cu articolul 41 şi a unui organism de certificare în conformitate cu articolul 43 din regulament;</w:t>
      </w:r>
    </w:p>
    <w:p w14:paraId="1EF06F2E"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autorizează clauzele şi dispoziţiile contractuale menţionate la articolul 46 alineatul (3) din regulament;</w:t>
      </w:r>
    </w:p>
    <w:p w14:paraId="08E609FC"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aprobă regulile corporatiste obligatorii în conformitate cu articolul 47 din regulament;</w:t>
      </w:r>
    </w:p>
    <w:p w14:paraId="7C19CCF4"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contribuie la activităţile comitetului;</w:t>
      </w:r>
    </w:p>
    <w:p w14:paraId="04D8A6A1"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menţine la zi evidenţe interne privind încălcările prezentului regulament şi măsurile luate, în special avertismentele emise şi sancţiunile impuse în conformitate cu articolul 58 alineatul (2) din regulament;</w:t>
      </w:r>
    </w:p>
    <w:p w14:paraId="067D16E1" w14:textId="77777777" w:rsidR="00BD06A8" w:rsidRPr="00BD06A8" w:rsidRDefault="00BD06A8" w:rsidP="00D0376C">
      <w:pPr>
        <w:pStyle w:val="Listparagraf"/>
        <w:numPr>
          <w:ilvl w:val="0"/>
          <w:numId w:val="26"/>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îndeplineşte orice alte sarcini legate de protecţia datelor cu caracter personal.</w:t>
      </w:r>
    </w:p>
    <w:p w14:paraId="07E3658C" w14:textId="77777777" w:rsidR="00BD06A8" w:rsidRDefault="00BD06A8" w:rsidP="00D0376C">
      <w:pPr>
        <w:pStyle w:val="Listparagraf"/>
        <w:spacing w:after="0" w:line="240" w:lineRule="auto"/>
        <w:ind w:left="0"/>
        <w:jc w:val="both"/>
        <w:rPr>
          <w:rFonts w:ascii="Arial" w:eastAsia="Calibri" w:hAnsi="Arial" w:cs="Arial"/>
          <w:sz w:val="24"/>
          <w:szCs w:val="24"/>
        </w:rPr>
      </w:pPr>
    </w:p>
    <w:p w14:paraId="39BB5AFD"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 xml:space="preserve">A.N.S.P.D.C.P. facilitează depunerea plângerilor menţionate la </w:t>
      </w:r>
      <w:r>
        <w:rPr>
          <w:rFonts w:ascii="Arial" w:eastAsia="Calibri" w:hAnsi="Arial" w:cs="Arial"/>
          <w:sz w:val="24"/>
          <w:szCs w:val="24"/>
        </w:rPr>
        <w:t xml:space="preserve">art. 57, alin. (1), lit. (f) din </w:t>
      </w:r>
      <w:r w:rsidR="00D143CD">
        <w:rPr>
          <w:rFonts w:ascii="Arial" w:eastAsia="Calibri" w:hAnsi="Arial" w:cs="Arial"/>
          <w:sz w:val="24"/>
          <w:szCs w:val="24"/>
        </w:rPr>
        <w:t>RGPD</w:t>
      </w:r>
      <w:r w:rsidRPr="00BD06A8">
        <w:rPr>
          <w:rFonts w:ascii="Arial" w:eastAsia="Calibri" w:hAnsi="Arial" w:cs="Arial"/>
          <w:sz w:val="24"/>
          <w:szCs w:val="24"/>
        </w:rPr>
        <w:t xml:space="preserve"> prin măsuri precum punerea la dispoziţie a unui formular de depunere a plângerii care să poată fi completat inclusiv în format electronic, fără a exclude alte mijloace de comunicare.</w:t>
      </w:r>
    </w:p>
    <w:p w14:paraId="639E7F6A" w14:textId="77777777" w:rsidR="00BD06A8" w:rsidRDefault="00BD06A8" w:rsidP="00D0376C">
      <w:pPr>
        <w:pStyle w:val="Listparagraf"/>
        <w:spacing w:after="0" w:line="240" w:lineRule="auto"/>
        <w:ind w:left="0"/>
        <w:jc w:val="both"/>
        <w:rPr>
          <w:rFonts w:ascii="Arial" w:eastAsia="Calibri" w:hAnsi="Arial" w:cs="Arial"/>
          <w:sz w:val="24"/>
          <w:szCs w:val="24"/>
        </w:rPr>
      </w:pPr>
    </w:p>
    <w:p w14:paraId="528AE7BD"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Îndeplinirea sarcinilor autorităţii de supraveghere este gratuită pentru persoana vizată. În cazul în care cererile sunt în mod vădit nefondate sau excesive, în special din cauza caracterului lor repetitiv, autoritatea de supraveghere poate percepe o taxă rezonabilă, bazată pe costurile administrative, sau poate refuza să le trateze.</w:t>
      </w:r>
    </w:p>
    <w:p w14:paraId="35E91C85" w14:textId="77777777" w:rsidR="00BD06A8" w:rsidRDefault="00BD06A8" w:rsidP="00D0376C">
      <w:pPr>
        <w:pStyle w:val="Listparagraf"/>
        <w:spacing w:after="0" w:line="240" w:lineRule="auto"/>
        <w:ind w:left="0"/>
        <w:jc w:val="both"/>
        <w:rPr>
          <w:rFonts w:ascii="Arial" w:eastAsia="Calibri" w:hAnsi="Arial" w:cs="Arial"/>
          <w:sz w:val="24"/>
          <w:szCs w:val="24"/>
        </w:rPr>
      </w:pPr>
    </w:p>
    <w:p w14:paraId="4AF7F282"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r w:rsidRPr="00BD06A8">
        <w:rPr>
          <w:rFonts w:ascii="Arial" w:eastAsia="Calibri" w:hAnsi="Arial" w:cs="Arial"/>
          <w:sz w:val="24"/>
          <w:szCs w:val="24"/>
        </w:rPr>
        <w:t>Fără a aduce atingere oricăror alte căi de atac administrative sau judiciare, orice persoană vizată are dreptul de a depune o plângere la o autoritate de supraveghere, în special în statul membru în care îşi are reşedinţa obişnuită, în care se află locul său de muncă sau în care a avut loc presupusa încălcare, în cazul în care consideră că prelucrarea datelor cu caracter personal care o vizează încalcă regulamentul.</w:t>
      </w:r>
    </w:p>
    <w:p w14:paraId="251F370D" w14:textId="77777777" w:rsidR="00BD06A8" w:rsidRPr="00BD06A8" w:rsidRDefault="00BD06A8" w:rsidP="00D0376C">
      <w:pPr>
        <w:pStyle w:val="Listparagraf"/>
        <w:spacing w:after="0" w:line="240" w:lineRule="auto"/>
        <w:ind w:left="0"/>
        <w:jc w:val="both"/>
        <w:rPr>
          <w:rFonts w:ascii="Arial" w:eastAsia="Calibri" w:hAnsi="Arial" w:cs="Arial"/>
          <w:sz w:val="24"/>
          <w:szCs w:val="24"/>
        </w:rPr>
      </w:pPr>
    </w:p>
    <w:p w14:paraId="398FAEB0" w14:textId="77777777" w:rsidR="00BD06A8" w:rsidRPr="00E011B4" w:rsidRDefault="00BD06A8" w:rsidP="00D0376C">
      <w:pPr>
        <w:spacing w:after="0" w:line="240" w:lineRule="auto"/>
        <w:jc w:val="both"/>
        <w:rPr>
          <w:rFonts w:ascii="Arial" w:eastAsia="Times New Roman" w:hAnsi="Arial" w:cs="Arial"/>
          <w:sz w:val="24"/>
          <w:szCs w:val="24"/>
        </w:rPr>
      </w:pPr>
      <w:r w:rsidRPr="00E011B4">
        <w:rPr>
          <w:rFonts w:ascii="Arial" w:eastAsia="Times New Roman" w:hAnsi="Arial" w:cs="Arial"/>
          <w:bCs/>
          <w:sz w:val="24"/>
          <w:szCs w:val="24"/>
        </w:rPr>
        <w:t xml:space="preserve">În vederea apărării drepturilor prevăzute de </w:t>
      </w:r>
      <w:r w:rsidR="001E5E95" w:rsidRPr="00E011B4">
        <w:rPr>
          <w:rFonts w:ascii="Arial" w:eastAsia="Times New Roman" w:hAnsi="Arial" w:cs="Arial"/>
          <w:sz w:val="24"/>
          <w:szCs w:val="24"/>
        </w:rPr>
        <w:t>Regulamentul (UE) 2016/679 și</w:t>
      </w:r>
      <w:r w:rsidR="008C35CA" w:rsidRPr="00E011B4">
        <w:rPr>
          <w:rFonts w:ascii="Arial" w:eastAsia="Times New Roman" w:hAnsi="Arial" w:cs="Arial"/>
          <w:sz w:val="24"/>
          <w:szCs w:val="24"/>
        </w:rPr>
        <w:t>/sau</w:t>
      </w:r>
      <w:r w:rsidR="001E5E95" w:rsidRPr="00E011B4">
        <w:rPr>
          <w:rFonts w:ascii="Arial" w:eastAsia="Times New Roman" w:hAnsi="Arial" w:cs="Arial"/>
          <w:sz w:val="24"/>
          <w:szCs w:val="24"/>
        </w:rPr>
        <w:t xml:space="preserve"> </w:t>
      </w:r>
      <w:r w:rsidR="00D143CD" w:rsidRPr="00E011B4">
        <w:rPr>
          <w:rFonts w:ascii="Arial" w:eastAsia="Times New Roman" w:hAnsi="Arial" w:cs="Arial"/>
          <w:sz w:val="24"/>
          <w:szCs w:val="24"/>
        </w:rPr>
        <w:t xml:space="preserve">de </w:t>
      </w:r>
      <w:r w:rsidR="001E5E95" w:rsidRPr="00E011B4">
        <w:rPr>
          <w:rFonts w:ascii="Arial" w:eastAsia="Times New Roman" w:hAnsi="Arial" w:cs="Arial"/>
          <w:sz w:val="24"/>
          <w:szCs w:val="24"/>
        </w:rPr>
        <w:t>Legea nr. 363/2018</w:t>
      </w:r>
      <w:r w:rsidRPr="00E011B4">
        <w:rPr>
          <w:rFonts w:ascii="Arial" w:eastAsia="Times New Roman" w:hAnsi="Arial" w:cs="Arial"/>
          <w:bCs/>
          <w:sz w:val="24"/>
          <w:szCs w:val="24"/>
        </w:rPr>
        <w:t xml:space="preserve">, persoanele ale căror date cu caracter personal fac obiectul unei prelucrări efectuate în cadrul </w:t>
      </w:r>
      <w:r w:rsidR="00D143CD" w:rsidRPr="00E011B4">
        <w:rPr>
          <w:rFonts w:ascii="Arial" w:eastAsia="Times New Roman" w:hAnsi="Arial" w:cs="Arial"/>
          <w:bCs/>
          <w:sz w:val="24"/>
          <w:szCs w:val="24"/>
        </w:rPr>
        <w:t>I.G.P.F.</w:t>
      </w:r>
      <w:r w:rsidRPr="00E011B4">
        <w:rPr>
          <w:rFonts w:ascii="Arial" w:eastAsia="Times New Roman" w:hAnsi="Arial" w:cs="Arial"/>
          <w:bCs/>
          <w:sz w:val="24"/>
          <w:szCs w:val="24"/>
        </w:rPr>
        <w:t xml:space="preserve">, pot înainta plângere către A.N.S.P.D.C.P.  la sediul  acesteia  din  B-dul G-ral Gheorghe Magheru nr. 28-30, sector 1, Bucuresti, cod 010336, fax: 031.805.96.02, </w:t>
      </w:r>
      <w:r w:rsidRPr="00E011B4">
        <w:rPr>
          <w:rFonts w:ascii="Arial" w:eastAsia="Times New Roman" w:hAnsi="Arial" w:cs="Arial"/>
          <w:sz w:val="24"/>
          <w:szCs w:val="24"/>
        </w:rPr>
        <w:t>Internet: </w:t>
      </w:r>
      <w:hyperlink r:id="rId33" w:history="1">
        <w:r w:rsidRPr="00E011B4">
          <w:rPr>
            <w:rFonts w:ascii="Arial" w:eastAsia="Times New Roman" w:hAnsi="Arial" w:cs="Arial"/>
            <w:b/>
            <w:bCs/>
            <w:sz w:val="24"/>
            <w:szCs w:val="24"/>
            <w:u w:val="single"/>
          </w:rPr>
          <w:t>www.dataprotection.ro</w:t>
        </w:r>
      </w:hyperlink>
      <w:r w:rsidR="008C35CA" w:rsidRPr="00E011B4">
        <w:rPr>
          <w:rFonts w:ascii="Arial" w:eastAsia="Times New Roman" w:hAnsi="Arial" w:cs="Arial"/>
          <w:b/>
          <w:bCs/>
          <w:sz w:val="24"/>
          <w:szCs w:val="24"/>
          <w:u w:val="single"/>
        </w:rPr>
        <w:t>,</w:t>
      </w:r>
      <w:r w:rsidRPr="00E011B4">
        <w:rPr>
          <w:rFonts w:ascii="Arial" w:eastAsia="Times New Roman" w:hAnsi="Arial" w:cs="Arial"/>
          <w:bCs/>
          <w:sz w:val="24"/>
          <w:szCs w:val="24"/>
        </w:rPr>
        <w:t xml:space="preserve"> sau</w:t>
      </w:r>
      <w:r w:rsidR="008C35CA" w:rsidRPr="00E011B4">
        <w:rPr>
          <w:rFonts w:ascii="Arial" w:eastAsia="Times New Roman" w:hAnsi="Arial" w:cs="Arial"/>
          <w:sz w:val="24"/>
          <w:szCs w:val="24"/>
        </w:rPr>
        <w:t> </w:t>
      </w:r>
      <w:r w:rsidRPr="00E011B4">
        <w:rPr>
          <w:rFonts w:ascii="Arial" w:eastAsia="Times New Roman" w:hAnsi="Arial" w:cs="Arial"/>
          <w:sz w:val="24"/>
          <w:szCs w:val="24"/>
        </w:rPr>
        <w:t>e-mail: </w:t>
      </w:r>
      <w:hyperlink r:id="rId34" w:history="1">
        <w:r w:rsidRPr="00E011B4">
          <w:rPr>
            <w:rFonts w:ascii="Arial" w:eastAsia="Times New Roman" w:hAnsi="Arial" w:cs="Arial"/>
            <w:b/>
            <w:bCs/>
            <w:sz w:val="24"/>
            <w:szCs w:val="24"/>
            <w:u w:val="single"/>
          </w:rPr>
          <w:t>anspdcp@dataprotection.ro</w:t>
        </w:r>
      </w:hyperlink>
      <w:r w:rsidRPr="00E011B4">
        <w:rPr>
          <w:rFonts w:ascii="Arial" w:eastAsia="Times New Roman" w:hAnsi="Arial" w:cs="Arial"/>
          <w:b/>
          <w:bCs/>
          <w:sz w:val="24"/>
          <w:szCs w:val="24"/>
          <w:u w:val="single"/>
        </w:rPr>
        <w:t>.</w:t>
      </w:r>
    </w:p>
    <w:p w14:paraId="582D5BEB" w14:textId="77777777" w:rsidR="008C35CA" w:rsidRDefault="008C35CA" w:rsidP="00D0376C">
      <w:pPr>
        <w:shd w:val="clear" w:color="auto" w:fill="FEFEFE"/>
        <w:spacing w:after="0" w:line="240" w:lineRule="auto"/>
        <w:jc w:val="both"/>
        <w:rPr>
          <w:rFonts w:ascii="Arial" w:eastAsia="Times New Roman" w:hAnsi="Arial" w:cs="Arial"/>
          <w:color w:val="212121"/>
          <w:sz w:val="24"/>
          <w:szCs w:val="24"/>
        </w:rPr>
      </w:pPr>
    </w:p>
    <w:p w14:paraId="5F2C393C" w14:textId="77777777" w:rsidR="008C35CA" w:rsidRDefault="008C35CA" w:rsidP="00D0376C">
      <w:pPr>
        <w:shd w:val="clear" w:color="auto" w:fill="FEFEFE"/>
        <w:spacing w:after="0" w:line="240" w:lineRule="auto"/>
        <w:jc w:val="both"/>
        <w:rPr>
          <w:rFonts w:ascii="Arial" w:eastAsia="Times New Roman" w:hAnsi="Arial" w:cs="Arial"/>
          <w:color w:val="212121"/>
          <w:sz w:val="24"/>
          <w:szCs w:val="24"/>
        </w:rPr>
      </w:pPr>
      <w:r w:rsidRPr="005F787D">
        <w:rPr>
          <w:rFonts w:ascii="Arial" w:eastAsia="Times New Roman" w:hAnsi="Arial" w:cs="Arial"/>
          <w:color w:val="212121"/>
          <w:sz w:val="24"/>
          <w:szCs w:val="24"/>
        </w:rPr>
        <w:t>Pe durata tuturor prelucrărilo</w:t>
      </w:r>
      <w:r w:rsidR="0069311D">
        <w:rPr>
          <w:rFonts w:ascii="Arial" w:eastAsia="Times New Roman" w:hAnsi="Arial" w:cs="Arial"/>
          <w:color w:val="212121"/>
          <w:sz w:val="24"/>
          <w:szCs w:val="24"/>
        </w:rPr>
        <w:t>r de date personale, I.T</w:t>
      </w:r>
      <w:r>
        <w:rPr>
          <w:rFonts w:ascii="Arial" w:eastAsia="Times New Roman" w:hAnsi="Arial" w:cs="Arial"/>
          <w:color w:val="212121"/>
          <w:sz w:val="24"/>
          <w:szCs w:val="24"/>
        </w:rPr>
        <w:t>.P.F.</w:t>
      </w:r>
      <w:r w:rsidR="0069311D">
        <w:rPr>
          <w:rFonts w:ascii="Arial" w:eastAsia="Times New Roman" w:hAnsi="Arial" w:cs="Arial"/>
          <w:color w:val="212121"/>
          <w:sz w:val="24"/>
          <w:szCs w:val="24"/>
        </w:rPr>
        <w:t xml:space="preserve"> Iași</w:t>
      </w:r>
      <w:r>
        <w:rPr>
          <w:rFonts w:ascii="Arial" w:eastAsia="Times New Roman" w:hAnsi="Arial" w:cs="Arial"/>
          <w:color w:val="212121"/>
          <w:sz w:val="24"/>
          <w:szCs w:val="24"/>
        </w:rPr>
        <w:t xml:space="preserve"> </w:t>
      </w:r>
      <w:r w:rsidRPr="005F787D">
        <w:rPr>
          <w:rFonts w:ascii="Arial" w:eastAsia="Times New Roman" w:hAnsi="Arial" w:cs="Arial"/>
          <w:color w:val="212121"/>
          <w:sz w:val="24"/>
          <w:szCs w:val="24"/>
        </w:rPr>
        <w:t xml:space="preserve">se supune controlului Autorității Naționale de Supraveghere a Prelucrării Datelor cu Caracter Personal </w:t>
      </w:r>
      <w:r w:rsidRPr="0069311D">
        <w:rPr>
          <w:rFonts w:ascii="Arial" w:eastAsia="Times New Roman" w:hAnsi="Arial" w:cs="Arial"/>
          <w:sz w:val="24"/>
          <w:szCs w:val="24"/>
        </w:rPr>
        <w:t>(</w:t>
      </w:r>
      <w:hyperlink r:id="rId35" w:history="1">
        <w:r w:rsidRPr="0069311D">
          <w:rPr>
            <w:rFonts w:ascii="Arial" w:eastAsia="Times New Roman" w:hAnsi="Arial" w:cs="Arial"/>
            <w:sz w:val="24"/>
            <w:szCs w:val="24"/>
            <w:u w:val="single"/>
          </w:rPr>
          <w:t>http://www.dataprotection.ro</w:t>
        </w:r>
      </w:hyperlink>
      <w:r w:rsidRPr="0069311D">
        <w:rPr>
          <w:rFonts w:ascii="Arial" w:eastAsia="Times New Roman" w:hAnsi="Arial" w:cs="Arial"/>
          <w:sz w:val="24"/>
          <w:szCs w:val="24"/>
        </w:rPr>
        <w:t xml:space="preserve">) </w:t>
      </w:r>
      <w:r w:rsidRPr="005F787D">
        <w:rPr>
          <w:rFonts w:ascii="Arial" w:eastAsia="Times New Roman" w:hAnsi="Arial" w:cs="Arial"/>
          <w:color w:val="212121"/>
          <w:sz w:val="24"/>
          <w:szCs w:val="24"/>
        </w:rPr>
        <w:t xml:space="preserve">și dezvoltă relații de colaborare cu Oficiul Responsabilului cu Protecția Datelor Personale din cadrul Ministerului Afacerilor Interne, care este structura specializată care exercită îndrumarea, coordonarea și monitorizarea aplicării unitare a legislației în domeniul protecției persoanelor cu privire la prelucrarea datelor cu caracter personal de către structurile și unitățile Ministerului Afacerilor Interne. </w:t>
      </w:r>
    </w:p>
    <w:p w14:paraId="3E9C9E18" w14:textId="77777777" w:rsidR="008C35CA" w:rsidRDefault="008C35CA" w:rsidP="00D0376C">
      <w:pPr>
        <w:shd w:val="clear" w:color="auto" w:fill="FEFEFE"/>
        <w:spacing w:after="0" w:line="240" w:lineRule="auto"/>
        <w:jc w:val="both"/>
        <w:rPr>
          <w:rFonts w:ascii="Arial" w:eastAsia="Times New Roman" w:hAnsi="Arial" w:cs="Arial"/>
          <w:color w:val="212121"/>
          <w:sz w:val="24"/>
          <w:szCs w:val="24"/>
        </w:rPr>
      </w:pPr>
    </w:p>
    <w:p w14:paraId="1969DCC2" w14:textId="77777777" w:rsidR="008C35CA" w:rsidRPr="005F787D" w:rsidRDefault="00C82899" w:rsidP="00D0376C">
      <w:pPr>
        <w:shd w:val="clear" w:color="auto" w:fill="FEFEFE"/>
        <w:spacing w:after="0" w:line="240" w:lineRule="auto"/>
        <w:jc w:val="both"/>
        <w:rPr>
          <w:rFonts w:ascii="Arial" w:eastAsia="Times New Roman" w:hAnsi="Arial" w:cs="Arial"/>
          <w:color w:val="212121"/>
          <w:sz w:val="24"/>
          <w:szCs w:val="24"/>
        </w:rPr>
      </w:pPr>
      <w:r>
        <w:rPr>
          <w:rFonts w:ascii="Arial" w:eastAsia="Times New Roman" w:hAnsi="Arial" w:cs="Arial"/>
          <w:color w:val="212121"/>
          <w:sz w:val="24"/>
          <w:szCs w:val="24"/>
        </w:rPr>
        <w:t>De asemenea, s</w:t>
      </w:r>
      <w:r w:rsidR="008C35CA" w:rsidRPr="005F787D">
        <w:rPr>
          <w:rFonts w:ascii="Arial" w:eastAsia="Times New Roman" w:hAnsi="Arial" w:cs="Arial"/>
          <w:color w:val="212121"/>
          <w:sz w:val="24"/>
          <w:szCs w:val="24"/>
        </w:rPr>
        <w:t>unt avute în vedere ghidurile, deciziile și recomandările emise de către Autoritatea Națională de Supraveghere a Prelucrării Datelor cu Caracter Personal, precum și documentele de coordonare elaborate de Oficiul Responsabilului cu Protecția Datelor Personale din cadrul Ministerului Afacerilor Interne:</w:t>
      </w:r>
    </w:p>
    <w:p w14:paraId="0D46B062" w14:textId="77777777" w:rsidR="00BD06A8" w:rsidRPr="005F787D" w:rsidRDefault="00BD06A8" w:rsidP="00D0376C">
      <w:pPr>
        <w:numPr>
          <w:ilvl w:val="1"/>
          <w:numId w:val="37"/>
        </w:numPr>
        <w:tabs>
          <w:tab w:val="left" w:pos="284"/>
        </w:tabs>
        <w:spacing w:after="0" w:line="240" w:lineRule="auto"/>
        <w:ind w:left="0" w:firstLine="0"/>
        <w:jc w:val="both"/>
        <w:rPr>
          <w:rFonts w:ascii="Arial" w:eastAsia="Calibri" w:hAnsi="Arial" w:cs="Arial"/>
          <w:sz w:val="24"/>
          <w:szCs w:val="24"/>
        </w:rPr>
      </w:pPr>
      <w:r w:rsidRPr="0069311D">
        <w:rPr>
          <w:rFonts w:ascii="Arial" w:eastAsia="Calibri" w:hAnsi="Arial" w:cs="Arial"/>
          <w:b/>
          <w:sz w:val="24"/>
          <w:szCs w:val="24"/>
          <w:u w:val="single"/>
        </w:rPr>
        <w:t>Legea nr</w:t>
      </w:r>
      <w:r w:rsidR="0069311D">
        <w:rPr>
          <w:rFonts w:ascii="Arial" w:eastAsia="Calibri" w:hAnsi="Arial" w:cs="Arial"/>
          <w:b/>
          <w:sz w:val="24"/>
          <w:szCs w:val="24"/>
          <w:u w:val="single"/>
        </w:rPr>
        <w:t>. 102/</w:t>
      </w:r>
      <w:r w:rsidRPr="0069311D">
        <w:rPr>
          <w:rFonts w:ascii="Arial" w:eastAsia="Calibri" w:hAnsi="Arial" w:cs="Arial"/>
          <w:b/>
          <w:sz w:val="24"/>
          <w:szCs w:val="24"/>
          <w:u w:val="single"/>
        </w:rPr>
        <w:t>2005</w:t>
      </w:r>
      <w:r w:rsidRPr="005F787D">
        <w:rPr>
          <w:rFonts w:ascii="Arial" w:eastAsia="Calibri" w:hAnsi="Arial" w:cs="Arial"/>
          <w:sz w:val="24"/>
          <w:szCs w:val="24"/>
        </w:rPr>
        <w:t xml:space="preserve"> </w:t>
      </w:r>
      <w:r w:rsidRPr="005F787D">
        <w:rPr>
          <w:rFonts w:ascii="Arial" w:eastAsia="Calibri" w:hAnsi="Arial" w:cs="Arial"/>
          <w:i/>
          <w:sz w:val="24"/>
          <w:szCs w:val="24"/>
        </w:rPr>
        <w:t>privind înfiinţarea, organizarea şi funcţionarea Autorităţii Naţionale de Supraveghere a Prelucrării Datelor cu Caracter Personal, republicată, cu modificările și completările ulterioare</w:t>
      </w:r>
      <w:r w:rsidRPr="005F787D">
        <w:rPr>
          <w:rFonts w:ascii="Arial" w:eastAsia="Calibri" w:hAnsi="Arial" w:cs="Arial"/>
          <w:sz w:val="24"/>
          <w:szCs w:val="24"/>
        </w:rPr>
        <w:t>;</w:t>
      </w:r>
    </w:p>
    <w:p w14:paraId="6BE95207" w14:textId="77777777" w:rsidR="00BD06A8" w:rsidRPr="005F787D" w:rsidRDefault="0069311D" w:rsidP="00D0376C">
      <w:pPr>
        <w:numPr>
          <w:ilvl w:val="1"/>
          <w:numId w:val="37"/>
        </w:numPr>
        <w:tabs>
          <w:tab w:val="left" w:pos="284"/>
        </w:tabs>
        <w:spacing w:after="0" w:line="240" w:lineRule="auto"/>
        <w:ind w:left="0" w:firstLine="0"/>
        <w:jc w:val="both"/>
        <w:rPr>
          <w:rFonts w:ascii="Arial" w:eastAsia="Calibri" w:hAnsi="Arial" w:cs="Arial"/>
          <w:i/>
          <w:sz w:val="24"/>
          <w:szCs w:val="24"/>
        </w:rPr>
      </w:pPr>
      <w:r>
        <w:rPr>
          <w:rFonts w:ascii="Arial" w:eastAsia="Calibri" w:hAnsi="Arial" w:cs="Arial"/>
          <w:b/>
          <w:sz w:val="24"/>
          <w:szCs w:val="24"/>
          <w:u w:val="single"/>
        </w:rPr>
        <w:t>Legea nr. 129/</w:t>
      </w:r>
      <w:r w:rsidR="00BD06A8" w:rsidRPr="0069311D">
        <w:rPr>
          <w:rFonts w:ascii="Arial" w:eastAsia="Calibri" w:hAnsi="Arial" w:cs="Arial"/>
          <w:b/>
          <w:sz w:val="24"/>
          <w:szCs w:val="24"/>
          <w:u w:val="single"/>
        </w:rPr>
        <w:t>2018</w:t>
      </w:r>
      <w:r w:rsidR="00BD06A8" w:rsidRPr="005F787D">
        <w:rPr>
          <w:rFonts w:ascii="Arial" w:eastAsia="Calibri" w:hAnsi="Arial" w:cs="Arial"/>
          <w:sz w:val="24"/>
          <w:szCs w:val="24"/>
        </w:rPr>
        <w:t xml:space="preserve"> </w:t>
      </w:r>
      <w:r w:rsidR="00BD06A8" w:rsidRPr="005F787D">
        <w:rPr>
          <w:rFonts w:ascii="Arial" w:eastAsia="Calibri" w:hAnsi="Arial" w:cs="Arial"/>
          <w:i/>
          <w:sz w:val="24"/>
          <w:szCs w:val="24"/>
        </w:rPr>
        <w:t>pentru modificarea şi completarea Legii nr. 102/2005 privind înființarea, organizarea și funcționarea Autorității Naționale de Supraveghere a Prelucrării Datelor cu Caracter Personal, precum și pentru abrogarea Legii nr. 677/2001 pentru protecția persoanelor cu privire la prelucrarea datelor cu caracter personal și libera circulație a acestor date;</w:t>
      </w:r>
    </w:p>
    <w:p w14:paraId="70FCB9BF" w14:textId="77777777" w:rsidR="00BD06A8" w:rsidRPr="005F787D" w:rsidRDefault="00BD06A8" w:rsidP="00D0376C">
      <w:pPr>
        <w:numPr>
          <w:ilvl w:val="1"/>
          <w:numId w:val="37"/>
        </w:numPr>
        <w:tabs>
          <w:tab w:val="left" w:pos="284"/>
        </w:tabs>
        <w:spacing w:after="0" w:line="240" w:lineRule="auto"/>
        <w:ind w:left="0" w:firstLine="0"/>
        <w:jc w:val="both"/>
        <w:rPr>
          <w:rFonts w:ascii="Arial" w:eastAsia="Calibri" w:hAnsi="Arial" w:cs="Arial"/>
          <w:sz w:val="24"/>
          <w:szCs w:val="24"/>
        </w:rPr>
      </w:pPr>
      <w:r w:rsidRPr="0069311D">
        <w:rPr>
          <w:rFonts w:ascii="Arial" w:eastAsia="Calibri" w:hAnsi="Arial" w:cs="Arial"/>
          <w:b/>
          <w:sz w:val="24"/>
          <w:szCs w:val="24"/>
          <w:u w:val="single"/>
        </w:rPr>
        <w:t>Decizia ANSPDCP nr. 128/2018</w:t>
      </w:r>
      <w:r w:rsidRPr="005F787D">
        <w:rPr>
          <w:rFonts w:ascii="Arial" w:eastAsia="Calibri" w:hAnsi="Arial" w:cs="Arial"/>
          <w:sz w:val="24"/>
          <w:szCs w:val="24"/>
        </w:rPr>
        <w:t xml:space="preserve"> </w:t>
      </w:r>
      <w:r w:rsidRPr="005F787D">
        <w:rPr>
          <w:rFonts w:ascii="Arial" w:eastAsia="Calibri" w:hAnsi="Arial" w:cs="Arial"/>
          <w:i/>
          <w:sz w:val="24"/>
          <w:szCs w:val="24"/>
        </w:rPr>
        <w:t>privind aprobarea formularului tipizat al notificării de încălcare a securităţii datelor cu caracter personal în conformitate cu Regulamentul (UE) 2016/679 privind protecţia persoanelor fizice în ceea ce priveşte prelucrarea datelor cu caracter personal şi privind libera circulaţie a acestor date şi de abrogare a Directivei 95/46/CE</w:t>
      </w:r>
      <w:r w:rsidRPr="005F787D">
        <w:rPr>
          <w:rFonts w:ascii="Arial" w:eastAsia="Calibri" w:hAnsi="Arial" w:cs="Arial"/>
          <w:sz w:val="24"/>
          <w:szCs w:val="24"/>
        </w:rPr>
        <w:t>;</w:t>
      </w:r>
    </w:p>
    <w:p w14:paraId="2A6EC11C" w14:textId="77777777" w:rsidR="00BD06A8" w:rsidRPr="005F787D" w:rsidRDefault="0069311D" w:rsidP="00D0376C">
      <w:pPr>
        <w:numPr>
          <w:ilvl w:val="1"/>
          <w:numId w:val="37"/>
        </w:numPr>
        <w:tabs>
          <w:tab w:val="left" w:pos="284"/>
        </w:tabs>
        <w:spacing w:after="0" w:line="240" w:lineRule="auto"/>
        <w:ind w:left="0" w:firstLine="0"/>
        <w:jc w:val="both"/>
        <w:rPr>
          <w:rFonts w:ascii="Arial" w:eastAsia="Calibri" w:hAnsi="Arial" w:cs="Arial"/>
          <w:sz w:val="24"/>
          <w:szCs w:val="24"/>
        </w:rPr>
      </w:pPr>
      <w:r>
        <w:rPr>
          <w:rFonts w:ascii="Arial" w:eastAsia="Calibri" w:hAnsi="Arial" w:cs="Arial"/>
          <w:b/>
          <w:sz w:val="24"/>
          <w:szCs w:val="24"/>
          <w:u w:val="single"/>
        </w:rPr>
        <w:t>Decizia ANSPDCP nr. 133/</w:t>
      </w:r>
      <w:r w:rsidR="00BD06A8" w:rsidRPr="0069311D">
        <w:rPr>
          <w:rFonts w:ascii="Arial" w:eastAsia="Calibri" w:hAnsi="Arial" w:cs="Arial"/>
          <w:b/>
          <w:sz w:val="24"/>
          <w:szCs w:val="24"/>
          <w:u w:val="single"/>
        </w:rPr>
        <w:t>2018</w:t>
      </w:r>
      <w:r w:rsidR="00BD06A8" w:rsidRPr="005F787D">
        <w:rPr>
          <w:rFonts w:ascii="Arial" w:eastAsia="Calibri" w:hAnsi="Arial" w:cs="Arial"/>
          <w:i/>
          <w:sz w:val="24"/>
          <w:szCs w:val="24"/>
        </w:rPr>
        <w:t xml:space="preserve"> privind aprobarea Procedurii de primire și soluționare a plângerilor</w:t>
      </w:r>
      <w:r w:rsidR="00BD06A8" w:rsidRPr="005F787D">
        <w:rPr>
          <w:rFonts w:ascii="Arial" w:eastAsia="Calibri" w:hAnsi="Arial" w:cs="Arial"/>
          <w:sz w:val="24"/>
          <w:szCs w:val="24"/>
        </w:rPr>
        <w:t>;</w:t>
      </w:r>
    </w:p>
    <w:p w14:paraId="75F31839" w14:textId="77777777" w:rsidR="00BD06A8" w:rsidRPr="005F787D" w:rsidRDefault="0069311D" w:rsidP="00D0376C">
      <w:pPr>
        <w:numPr>
          <w:ilvl w:val="1"/>
          <w:numId w:val="37"/>
        </w:numPr>
        <w:tabs>
          <w:tab w:val="left" w:pos="284"/>
        </w:tabs>
        <w:spacing w:after="0" w:line="240" w:lineRule="auto"/>
        <w:ind w:left="0" w:firstLine="0"/>
        <w:jc w:val="both"/>
        <w:rPr>
          <w:rFonts w:ascii="Arial" w:eastAsia="Calibri" w:hAnsi="Arial" w:cs="Arial"/>
          <w:sz w:val="24"/>
          <w:szCs w:val="24"/>
        </w:rPr>
      </w:pPr>
      <w:r w:rsidRPr="0069311D">
        <w:rPr>
          <w:rFonts w:ascii="Arial" w:eastAsia="Calibri" w:hAnsi="Arial" w:cs="Arial"/>
          <w:b/>
          <w:sz w:val="24"/>
          <w:szCs w:val="24"/>
          <w:u w:val="single"/>
        </w:rPr>
        <w:t>Decizia ANSPDCP nr. 161/</w:t>
      </w:r>
      <w:r w:rsidR="00BD06A8" w:rsidRPr="0069311D">
        <w:rPr>
          <w:rFonts w:ascii="Arial" w:eastAsia="Calibri" w:hAnsi="Arial" w:cs="Arial"/>
          <w:b/>
          <w:sz w:val="24"/>
          <w:szCs w:val="24"/>
          <w:u w:val="single"/>
        </w:rPr>
        <w:t>2018</w:t>
      </w:r>
      <w:r w:rsidR="00BD06A8" w:rsidRPr="005F787D">
        <w:rPr>
          <w:rFonts w:ascii="Arial" w:eastAsia="Calibri" w:hAnsi="Arial" w:cs="Arial"/>
          <w:i/>
          <w:sz w:val="24"/>
          <w:szCs w:val="24"/>
        </w:rPr>
        <w:t xml:space="preserve"> privind aprobarea Procedurii de efectuare a investigațiilor</w:t>
      </w:r>
      <w:r w:rsidR="00BD06A8" w:rsidRPr="005F787D">
        <w:rPr>
          <w:rFonts w:ascii="Arial" w:eastAsia="Calibri" w:hAnsi="Arial" w:cs="Arial"/>
          <w:sz w:val="24"/>
          <w:szCs w:val="24"/>
        </w:rPr>
        <w:t>;</w:t>
      </w:r>
    </w:p>
    <w:p w14:paraId="09F546BC" w14:textId="77777777" w:rsidR="00BD06A8" w:rsidRPr="005F787D" w:rsidRDefault="0069311D" w:rsidP="00D0376C">
      <w:pPr>
        <w:numPr>
          <w:ilvl w:val="1"/>
          <w:numId w:val="37"/>
        </w:numPr>
        <w:tabs>
          <w:tab w:val="left" w:pos="284"/>
        </w:tabs>
        <w:spacing w:after="0" w:line="240" w:lineRule="auto"/>
        <w:ind w:left="0" w:firstLine="0"/>
        <w:jc w:val="both"/>
        <w:rPr>
          <w:rFonts w:ascii="Arial" w:eastAsia="Calibri" w:hAnsi="Arial" w:cs="Arial"/>
          <w:sz w:val="24"/>
          <w:szCs w:val="24"/>
        </w:rPr>
      </w:pPr>
      <w:r w:rsidRPr="0069311D">
        <w:rPr>
          <w:rFonts w:ascii="Arial" w:eastAsia="Calibri" w:hAnsi="Arial" w:cs="Arial"/>
          <w:b/>
          <w:sz w:val="24"/>
          <w:szCs w:val="24"/>
          <w:u w:val="single"/>
        </w:rPr>
        <w:t>Decizia ANSPDCP nr. 238/</w:t>
      </w:r>
      <w:r w:rsidR="00BD06A8" w:rsidRPr="0069311D">
        <w:rPr>
          <w:rFonts w:ascii="Arial" w:eastAsia="Calibri" w:hAnsi="Arial" w:cs="Arial"/>
          <w:b/>
          <w:sz w:val="24"/>
          <w:szCs w:val="24"/>
          <w:u w:val="single"/>
        </w:rPr>
        <w:t>2019</w:t>
      </w:r>
      <w:r w:rsidR="00BD06A8" w:rsidRPr="005F787D">
        <w:rPr>
          <w:rFonts w:ascii="Arial" w:eastAsia="Calibri" w:hAnsi="Arial" w:cs="Arial"/>
          <w:sz w:val="24"/>
          <w:szCs w:val="24"/>
        </w:rPr>
        <w:t xml:space="preserve"> </w:t>
      </w:r>
      <w:r w:rsidR="00BD06A8" w:rsidRPr="005F787D">
        <w:rPr>
          <w:rFonts w:ascii="Arial" w:eastAsia="Calibri" w:hAnsi="Arial" w:cs="Arial"/>
          <w:i/>
          <w:sz w:val="24"/>
          <w:szCs w:val="24"/>
        </w:rPr>
        <w:t>privind modificarea anexei nr. 2 la Procedura de efectuare a investigaţiilor</w:t>
      </w:r>
      <w:r w:rsidR="00BD06A8" w:rsidRPr="005F787D">
        <w:rPr>
          <w:rFonts w:ascii="Arial" w:eastAsia="Calibri" w:hAnsi="Arial" w:cs="Arial"/>
          <w:sz w:val="24"/>
          <w:szCs w:val="24"/>
        </w:rPr>
        <w:t>;</w:t>
      </w:r>
    </w:p>
    <w:p w14:paraId="21A74FB9" w14:textId="77777777" w:rsidR="00BD06A8" w:rsidRPr="005F787D" w:rsidRDefault="0069311D" w:rsidP="00D0376C">
      <w:pPr>
        <w:numPr>
          <w:ilvl w:val="1"/>
          <w:numId w:val="37"/>
        </w:numPr>
        <w:tabs>
          <w:tab w:val="left" w:pos="284"/>
        </w:tabs>
        <w:spacing w:after="0" w:line="240" w:lineRule="auto"/>
        <w:ind w:left="0" w:firstLine="0"/>
        <w:jc w:val="both"/>
        <w:rPr>
          <w:rFonts w:ascii="Arial" w:eastAsia="Calibri" w:hAnsi="Arial" w:cs="Arial"/>
          <w:sz w:val="24"/>
          <w:szCs w:val="24"/>
        </w:rPr>
      </w:pPr>
      <w:r w:rsidRPr="0069311D">
        <w:rPr>
          <w:rFonts w:ascii="Arial" w:eastAsia="Calibri" w:hAnsi="Arial" w:cs="Arial"/>
          <w:b/>
          <w:sz w:val="24"/>
          <w:szCs w:val="24"/>
          <w:u w:val="single"/>
        </w:rPr>
        <w:t>Decizia ANSPDCP nr. 174/</w:t>
      </w:r>
      <w:r w:rsidR="00BD06A8" w:rsidRPr="0069311D">
        <w:rPr>
          <w:rFonts w:ascii="Arial" w:eastAsia="Calibri" w:hAnsi="Arial" w:cs="Arial"/>
          <w:b/>
          <w:sz w:val="24"/>
          <w:szCs w:val="24"/>
          <w:u w:val="single"/>
        </w:rPr>
        <w:t>2018</w:t>
      </w:r>
      <w:r w:rsidR="00BD06A8" w:rsidRPr="005F787D">
        <w:rPr>
          <w:rFonts w:ascii="Arial" w:eastAsia="Calibri" w:hAnsi="Arial" w:cs="Arial"/>
          <w:sz w:val="24"/>
          <w:szCs w:val="24"/>
        </w:rPr>
        <w:t xml:space="preserve"> </w:t>
      </w:r>
      <w:r w:rsidR="00BD06A8" w:rsidRPr="005F787D">
        <w:rPr>
          <w:rFonts w:ascii="Arial" w:eastAsia="Calibri" w:hAnsi="Arial" w:cs="Arial"/>
          <w:i/>
          <w:sz w:val="24"/>
          <w:szCs w:val="24"/>
        </w:rPr>
        <w:t>privind lista operaţiunilor pentru care este obligatorie realizarea evaluării impactului asupra protecţiei datelor cu caracter personal</w:t>
      </w:r>
      <w:r>
        <w:rPr>
          <w:rFonts w:ascii="Arial" w:eastAsia="Calibri" w:hAnsi="Arial" w:cs="Arial"/>
          <w:sz w:val="24"/>
          <w:szCs w:val="24"/>
        </w:rPr>
        <w:t>.</w:t>
      </w:r>
    </w:p>
    <w:p w14:paraId="2AAA333E" w14:textId="77777777" w:rsidR="00BD06A8" w:rsidRPr="005F787D" w:rsidRDefault="00BD06A8" w:rsidP="00E35A38">
      <w:pPr>
        <w:shd w:val="clear" w:color="auto" w:fill="FEFEFE"/>
        <w:spacing w:after="0" w:line="240" w:lineRule="auto"/>
        <w:jc w:val="both"/>
        <w:rPr>
          <w:rFonts w:ascii="Arial" w:eastAsia="Times New Roman" w:hAnsi="Arial" w:cs="Arial"/>
          <w:b/>
          <w:i/>
          <w:color w:val="212121"/>
          <w:sz w:val="24"/>
          <w:szCs w:val="24"/>
        </w:rPr>
      </w:pPr>
    </w:p>
    <w:p w14:paraId="5E7C8C7E" w14:textId="77777777" w:rsidR="00BD06A8" w:rsidRPr="005F787D" w:rsidRDefault="00BD06A8" w:rsidP="00E35A38">
      <w:pPr>
        <w:shd w:val="clear" w:color="auto" w:fill="FEFEFE"/>
        <w:spacing w:after="0" w:line="240" w:lineRule="auto"/>
        <w:jc w:val="both"/>
        <w:rPr>
          <w:rFonts w:ascii="Arial" w:eastAsia="Times New Roman" w:hAnsi="Arial" w:cs="Arial"/>
          <w:b/>
          <w:color w:val="212121"/>
          <w:sz w:val="24"/>
          <w:szCs w:val="24"/>
        </w:rPr>
      </w:pPr>
      <w:r w:rsidRPr="005F787D">
        <w:rPr>
          <w:rFonts w:ascii="Arial" w:eastAsia="Times New Roman" w:hAnsi="Arial" w:cs="Arial"/>
          <w:b/>
          <w:color w:val="212121"/>
          <w:sz w:val="24"/>
          <w:szCs w:val="24"/>
        </w:rPr>
        <w:t>Link-uri utile:</w:t>
      </w:r>
    </w:p>
    <w:p w14:paraId="6B2695BD" w14:textId="77777777" w:rsidR="009A10EC" w:rsidRDefault="009A10EC" w:rsidP="00E35A38">
      <w:pPr>
        <w:numPr>
          <w:ilvl w:val="0"/>
          <w:numId w:val="4"/>
        </w:numPr>
        <w:shd w:val="clear" w:color="auto" w:fill="FEFEFE"/>
        <w:spacing w:after="0" w:line="240" w:lineRule="auto"/>
        <w:ind w:left="450"/>
        <w:jc w:val="both"/>
        <w:rPr>
          <w:rFonts w:ascii="Arial" w:eastAsia="Times New Roman" w:hAnsi="Arial" w:cs="Arial"/>
          <w:color w:val="212121"/>
          <w:sz w:val="24"/>
          <w:szCs w:val="24"/>
        </w:rPr>
      </w:pPr>
      <w:hyperlink r:id="rId36" w:history="1">
        <w:r w:rsidRPr="009C3CEF">
          <w:rPr>
            <w:rStyle w:val="Hyperlink"/>
            <w:rFonts w:ascii="Arial" w:eastAsia="Times New Roman" w:hAnsi="Arial" w:cs="Arial"/>
            <w:sz w:val="24"/>
            <w:szCs w:val="24"/>
          </w:rPr>
          <w:t>https://www.dataprotection.ro/</w:t>
        </w:r>
      </w:hyperlink>
    </w:p>
    <w:p w14:paraId="424B56F1" w14:textId="77777777" w:rsidR="009A10EC" w:rsidRDefault="009A10EC" w:rsidP="00E35A38">
      <w:pPr>
        <w:numPr>
          <w:ilvl w:val="0"/>
          <w:numId w:val="4"/>
        </w:numPr>
        <w:shd w:val="clear" w:color="auto" w:fill="FEFEFE"/>
        <w:spacing w:after="0" w:line="240" w:lineRule="auto"/>
        <w:ind w:left="450"/>
        <w:jc w:val="both"/>
        <w:rPr>
          <w:rFonts w:ascii="Arial" w:eastAsia="Times New Roman" w:hAnsi="Arial" w:cs="Arial"/>
          <w:color w:val="212121"/>
          <w:sz w:val="24"/>
          <w:szCs w:val="24"/>
        </w:rPr>
      </w:pPr>
      <w:hyperlink r:id="rId37" w:history="1">
        <w:r w:rsidRPr="009C3CEF">
          <w:rPr>
            <w:rStyle w:val="Hyperlink"/>
            <w:rFonts w:ascii="Arial" w:eastAsia="Times New Roman" w:hAnsi="Arial" w:cs="Arial"/>
            <w:sz w:val="24"/>
            <w:szCs w:val="24"/>
          </w:rPr>
          <w:t>https://www.edpb.europa.eu/edpb_ro</w:t>
        </w:r>
      </w:hyperlink>
    </w:p>
    <w:p w14:paraId="5F5328F3" w14:textId="77777777" w:rsidR="00BC487D" w:rsidRDefault="00BC487D" w:rsidP="00E35A38">
      <w:pPr>
        <w:numPr>
          <w:ilvl w:val="0"/>
          <w:numId w:val="4"/>
        </w:numPr>
        <w:shd w:val="clear" w:color="auto" w:fill="FEFEFE"/>
        <w:spacing w:after="0" w:line="240" w:lineRule="auto"/>
        <w:ind w:left="450"/>
        <w:jc w:val="both"/>
        <w:rPr>
          <w:rFonts w:ascii="Arial" w:eastAsia="Times New Roman" w:hAnsi="Arial" w:cs="Arial"/>
          <w:color w:val="212121"/>
          <w:sz w:val="24"/>
          <w:szCs w:val="24"/>
        </w:rPr>
      </w:pPr>
      <w:hyperlink r:id="rId38" w:history="1">
        <w:r w:rsidRPr="009C3CEF">
          <w:rPr>
            <w:rStyle w:val="Hyperlink"/>
            <w:rFonts w:ascii="Arial" w:eastAsia="Times New Roman" w:hAnsi="Arial" w:cs="Arial"/>
            <w:sz w:val="24"/>
            <w:szCs w:val="24"/>
          </w:rPr>
          <w:t>https://www.edps.europa.eu/_en</w:t>
        </w:r>
      </w:hyperlink>
    </w:p>
    <w:p w14:paraId="1456E479" w14:textId="77777777" w:rsidR="00836805" w:rsidRDefault="00836805" w:rsidP="00E35A38">
      <w:pPr>
        <w:numPr>
          <w:ilvl w:val="0"/>
          <w:numId w:val="5"/>
        </w:numPr>
        <w:shd w:val="clear" w:color="auto" w:fill="FEFEFE"/>
        <w:spacing w:after="0" w:line="240" w:lineRule="auto"/>
        <w:ind w:left="450"/>
        <w:jc w:val="both"/>
        <w:rPr>
          <w:rFonts w:ascii="Arial" w:eastAsia="Times New Roman" w:hAnsi="Arial" w:cs="Arial"/>
          <w:color w:val="212121"/>
          <w:sz w:val="24"/>
          <w:szCs w:val="24"/>
        </w:rPr>
      </w:pPr>
      <w:hyperlink r:id="rId39" w:history="1">
        <w:r w:rsidRPr="009C3CEF">
          <w:rPr>
            <w:rStyle w:val="Hyperlink"/>
            <w:rFonts w:ascii="Arial" w:eastAsia="Times New Roman" w:hAnsi="Arial" w:cs="Arial"/>
            <w:sz w:val="24"/>
            <w:szCs w:val="24"/>
          </w:rPr>
          <w:t>https://commission.europa.eu/law/law-topic/data-protection_ro</w:t>
        </w:r>
      </w:hyperlink>
    </w:p>
    <w:p w14:paraId="6487A28A" w14:textId="77777777" w:rsidR="00836805" w:rsidRPr="00836805" w:rsidRDefault="00836805" w:rsidP="00E35A38">
      <w:pPr>
        <w:pStyle w:val="Listparagraf"/>
        <w:numPr>
          <w:ilvl w:val="0"/>
          <w:numId w:val="5"/>
        </w:numPr>
        <w:tabs>
          <w:tab w:val="left" w:pos="450"/>
        </w:tabs>
        <w:spacing w:after="0" w:line="240" w:lineRule="auto"/>
        <w:ind w:hanging="630"/>
        <w:jc w:val="both"/>
        <w:rPr>
          <w:rFonts w:ascii="Arial" w:eastAsia="Calibri" w:hAnsi="Arial" w:cs="Arial"/>
          <w:b/>
          <w:sz w:val="24"/>
          <w:szCs w:val="24"/>
          <w:u w:val="single"/>
        </w:rPr>
      </w:pPr>
      <w:hyperlink r:id="rId40" w:history="1">
        <w:r w:rsidRPr="009C3CEF">
          <w:rPr>
            <w:rStyle w:val="Hyperlink"/>
            <w:rFonts w:ascii="Arial" w:eastAsia="Times New Roman" w:hAnsi="Arial" w:cs="Arial"/>
            <w:sz w:val="24"/>
            <w:szCs w:val="24"/>
          </w:rPr>
          <w:t>https://ec.europa.eu/justice/article-29/documentation/opinion-recommendation/index_en.htm</w:t>
        </w:r>
      </w:hyperlink>
    </w:p>
    <w:p w14:paraId="427364E5" w14:textId="77777777" w:rsidR="00836805" w:rsidRPr="00836805" w:rsidRDefault="00836805" w:rsidP="00E35A38">
      <w:pPr>
        <w:pStyle w:val="Listparagraf"/>
        <w:tabs>
          <w:tab w:val="left" w:pos="450"/>
        </w:tabs>
        <w:spacing w:after="0" w:line="240" w:lineRule="auto"/>
        <w:jc w:val="both"/>
        <w:rPr>
          <w:rFonts w:ascii="Arial" w:eastAsia="Calibri" w:hAnsi="Arial" w:cs="Arial"/>
          <w:b/>
          <w:sz w:val="24"/>
          <w:szCs w:val="24"/>
          <w:u w:val="single"/>
        </w:rPr>
      </w:pPr>
    </w:p>
    <w:p w14:paraId="5FF27A15" w14:textId="77777777" w:rsidR="00BE02AF" w:rsidRPr="00B30B36" w:rsidRDefault="00B30B36" w:rsidP="00B30B36">
      <w:pPr>
        <w:pStyle w:val="Titlu1"/>
        <w:spacing w:before="0" w:beforeAutospacing="0" w:after="0" w:afterAutospacing="0"/>
        <w:rPr>
          <w:rFonts w:ascii="Arial" w:eastAsia="Calibri" w:hAnsi="Arial" w:cs="Arial"/>
          <w:sz w:val="24"/>
          <w:szCs w:val="24"/>
        </w:rPr>
      </w:pPr>
      <w:bookmarkStart w:id="22" w:name="_Toc178666066"/>
      <w:r>
        <w:rPr>
          <w:rFonts w:ascii="Arial" w:eastAsia="Calibri" w:hAnsi="Arial" w:cs="Arial"/>
          <w:sz w:val="24"/>
          <w:szCs w:val="24"/>
        </w:rPr>
        <w:t xml:space="preserve">5. </w:t>
      </w:r>
      <w:r w:rsidR="00BD06A8" w:rsidRPr="00B30B36">
        <w:rPr>
          <w:rFonts w:ascii="Arial" w:eastAsia="Calibri" w:hAnsi="Arial" w:cs="Arial"/>
          <w:sz w:val="24"/>
          <w:szCs w:val="24"/>
        </w:rPr>
        <w:t>DEFINIȚII</w:t>
      </w:r>
      <w:bookmarkEnd w:id="22"/>
    </w:p>
    <w:p w14:paraId="7442701C" w14:textId="77777777" w:rsidR="00BD06A8" w:rsidRPr="00BD06A8" w:rsidRDefault="00BD06A8" w:rsidP="00D0376C">
      <w:pPr>
        <w:spacing w:after="0" w:line="240" w:lineRule="auto"/>
        <w:jc w:val="both"/>
        <w:rPr>
          <w:rFonts w:ascii="Arial" w:hAnsi="Arial" w:cs="Arial"/>
          <w:i/>
          <w:sz w:val="24"/>
          <w:szCs w:val="24"/>
        </w:rPr>
      </w:pPr>
      <w:r w:rsidRPr="00BD06A8">
        <w:rPr>
          <w:rFonts w:ascii="Arial" w:eastAsia="Times New Roman" w:hAnsi="Arial" w:cs="Arial"/>
          <w:b/>
          <w:bCs/>
          <w:iCs/>
          <w:sz w:val="24"/>
          <w:szCs w:val="24"/>
        </w:rPr>
        <w:t>Date cu caracter personal</w:t>
      </w:r>
      <w:r w:rsidRPr="00BD06A8">
        <w:rPr>
          <w:rFonts w:ascii="Arial" w:eastAsia="Times New Roman" w:hAnsi="Arial" w:cs="Arial"/>
          <w:sz w:val="24"/>
          <w:szCs w:val="24"/>
        </w:rPr>
        <w:t xml:space="preserve"> - </w:t>
      </w:r>
      <w:r w:rsidRPr="00BD06A8">
        <w:rPr>
          <w:rFonts w:ascii="Arial" w:hAnsi="Arial" w:cs="Arial"/>
          <w:i/>
          <w:sz w:val="24"/>
          <w:szCs w:val="24"/>
        </w:rPr>
        <w:t>orice informaţii privind o persoană fizică identificată sau identificabilă (persoana vizată); o</w:t>
      </w:r>
      <w:r w:rsidRPr="00BD06A8">
        <w:rPr>
          <w:rFonts w:ascii="Arial" w:hAnsi="Arial" w:cs="Arial"/>
          <w:i/>
          <w:sz w:val="24"/>
          <w:szCs w:val="24"/>
          <w:lang w:val="it-IT"/>
        </w:rPr>
        <w:t xml:space="preserve"> persoană fizic</w:t>
      </w:r>
      <w:r w:rsidRPr="00BD06A8">
        <w:rPr>
          <w:rFonts w:ascii="Arial" w:hAnsi="Arial" w:cs="Arial"/>
          <w:i/>
          <w:sz w:val="24"/>
          <w:szCs w:val="24"/>
        </w:rPr>
        <w:t xml:space="preserve">ă </w:t>
      </w:r>
      <w:r w:rsidRPr="00BD06A8">
        <w:rPr>
          <w:rFonts w:ascii="Arial" w:hAnsi="Arial" w:cs="Arial"/>
          <w:i/>
          <w:sz w:val="24"/>
          <w:szCs w:val="24"/>
          <w:lang w:val="it-IT"/>
        </w:rPr>
        <w:t>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r w:rsidRPr="00BD06A8">
        <w:rPr>
          <w:rFonts w:ascii="Arial" w:hAnsi="Arial" w:cs="Arial"/>
          <w:i/>
          <w:sz w:val="24"/>
          <w:szCs w:val="24"/>
        </w:rPr>
        <w:t>;</w:t>
      </w:r>
    </w:p>
    <w:p w14:paraId="33D3E55F" w14:textId="77777777" w:rsidR="00BD06A8" w:rsidRPr="00BD06A8" w:rsidRDefault="00BD06A8" w:rsidP="00D0376C">
      <w:pPr>
        <w:spacing w:after="0" w:line="240" w:lineRule="auto"/>
        <w:jc w:val="both"/>
        <w:rPr>
          <w:rFonts w:ascii="Arial" w:hAnsi="Arial" w:cs="Arial"/>
          <w:b/>
          <w:sz w:val="24"/>
          <w:szCs w:val="24"/>
        </w:rPr>
      </w:pPr>
    </w:p>
    <w:p w14:paraId="63134972" w14:textId="77777777" w:rsidR="00BD06A8" w:rsidRPr="00BD06A8" w:rsidRDefault="00BD06A8" w:rsidP="00D0376C">
      <w:pPr>
        <w:spacing w:after="0" w:line="240" w:lineRule="auto"/>
        <w:jc w:val="both"/>
        <w:rPr>
          <w:rFonts w:ascii="Arial" w:hAnsi="Arial" w:cs="Arial"/>
          <w:i/>
          <w:sz w:val="24"/>
          <w:szCs w:val="24"/>
        </w:rPr>
      </w:pPr>
      <w:r w:rsidRPr="00BD06A8">
        <w:rPr>
          <w:rFonts w:ascii="Arial" w:hAnsi="Arial" w:cs="Arial"/>
          <w:b/>
          <w:sz w:val="24"/>
          <w:szCs w:val="24"/>
        </w:rPr>
        <w:t>Prelucrare</w:t>
      </w:r>
      <w:r w:rsidRPr="00BD06A8">
        <w:rPr>
          <w:rFonts w:ascii="Arial" w:hAnsi="Arial" w:cs="Arial"/>
          <w:sz w:val="24"/>
          <w:szCs w:val="24"/>
        </w:rPr>
        <w:t xml:space="preserve"> – </w:t>
      </w:r>
      <w:r w:rsidRPr="00BD06A8">
        <w:rPr>
          <w:rFonts w:ascii="Arial" w:hAnsi="Arial" w:cs="Arial"/>
          <w:i/>
          <w:sz w:val="24"/>
          <w:szCs w:val="24"/>
        </w:rPr>
        <w:t>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5F595BE" w14:textId="77777777" w:rsidR="00BD06A8" w:rsidRPr="00BD06A8" w:rsidRDefault="00BD06A8" w:rsidP="00D0376C">
      <w:pPr>
        <w:spacing w:after="0" w:line="240" w:lineRule="auto"/>
        <w:jc w:val="both"/>
        <w:rPr>
          <w:rFonts w:ascii="Arial" w:eastAsia="Times New Roman" w:hAnsi="Arial" w:cs="Arial"/>
          <w:b/>
          <w:bCs/>
          <w:iCs/>
          <w:sz w:val="24"/>
          <w:szCs w:val="24"/>
        </w:rPr>
      </w:pPr>
    </w:p>
    <w:p w14:paraId="697E9979" w14:textId="77777777" w:rsidR="00BD06A8" w:rsidRPr="00BD06A8" w:rsidRDefault="00BD06A8" w:rsidP="00D0376C">
      <w:pPr>
        <w:spacing w:after="0" w:line="240" w:lineRule="auto"/>
        <w:jc w:val="both"/>
        <w:rPr>
          <w:rFonts w:ascii="Arial" w:eastAsia="Times New Roman" w:hAnsi="Arial" w:cs="Arial"/>
          <w:bCs/>
          <w:i/>
          <w:iCs/>
          <w:sz w:val="24"/>
          <w:szCs w:val="24"/>
        </w:rPr>
      </w:pPr>
      <w:r w:rsidRPr="00BD06A8">
        <w:rPr>
          <w:rFonts w:ascii="Arial" w:eastAsia="Times New Roman" w:hAnsi="Arial" w:cs="Arial"/>
          <w:b/>
          <w:bCs/>
          <w:iCs/>
          <w:sz w:val="24"/>
          <w:szCs w:val="24"/>
        </w:rPr>
        <w:t>Operator </w:t>
      </w:r>
      <w:r w:rsidRPr="00BD06A8">
        <w:rPr>
          <w:rFonts w:ascii="Arial" w:eastAsia="Times New Roman" w:hAnsi="Arial" w:cs="Arial"/>
          <w:bCs/>
          <w:i/>
          <w:iCs/>
          <w:sz w:val="24"/>
          <w:szCs w:val="24"/>
        </w:rPr>
        <w:t>-</w:t>
      </w:r>
      <w:r w:rsidRPr="00BD06A8">
        <w:rPr>
          <w:rFonts w:ascii="Arial" w:eastAsia="Times New Roman" w:hAnsi="Arial" w:cs="Arial"/>
          <w:b/>
          <w:bCs/>
          <w:i/>
          <w:iCs/>
          <w:sz w:val="24"/>
          <w:szCs w:val="24"/>
        </w:rPr>
        <w:t xml:space="preserve"> </w:t>
      </w:r>
      <w:r w:rsidRPr="00BD06A8">
        <w:rPr>
          <w:rFonts w:ascii="Arial" w:eastAsia="Times New Roman" w:hAnsi="Arial" w:cs="Arial"/>
          <w:bCs/>
          <w:i/>
          <w:iCs/>
          <w:sz w:val="24"/>
          <w:szCs w:val="24"/>
        </w:rPr>
        <w:t>persoană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14:paraId="38D2B61C" w14:textId="77777777" w:rsidR="00BD06A8" w:rsidRPr="00BD06A8" w:rsidRDefault="00BD06A8" w:rsidP="00D0376C">
      <w:pPr>
        <w:tabs>
          <w:tab w:val="left" w:pos="1134"/>
          <w:tab w:val="num" w:pos="1211"/>
          <w:tab w:val="left" w:pos="1560"/>
        </w:tabs>
        <w:spacing w:after="0" w:line="240" w:lineRule="auto"/>
        <w:contextualSpacing/>
        <w:jc w:val="both"/>
        <w:rPr>
          <w:rFonts w:ascii="Arial" w:eastAsia="Times New Roman" w:hAnsi="Arial" w:cs="Arial"/>
          <w:i/>
          <w:sz w:val="24"/>
          <w:szCs w:val="24"/>
          <w:lang w:val="ro-RO"/>
        </w:rPr>
      </w:pPr>
      <w:r w:rsidRPr="00BD06A8">
        <w:rPr>
          <w:rFonts w:ascii="Arial" w:eastAsia="Times New Roman" w:hAnsi="Arial" w:cs="Arial"/>
          <w:b/>
          <w:bCs/>
          <w:iCs/>
          <w:sz w:val="24"/>
          <w:szCs w:val="24"/>
          <w:lang w:val="ro-RO"/>
        </w:rPr>
        <w:t>Persoana împuternicită de operator</w:t>
      </w:r>
      <w:r w:rsidRPr="00BD06A8">
        <w:rPr>
          <w:rFonts w:ascii="Arial" w:eastAsia="Times New Roman" w:hAnsi="Arial" w:cs="Arial"/>
          <w:bCs/>
          <w:iCs/>
          <w:sz w:val="24"/>
          <w:szCs w:val="24"/>
          <w:lang w:val="ro-RO"/>
        </w:rPr>
        <w:t xml:space="preserve"> - </w:t>
      </w:r>
      <w:r w:rsidRPr="00BD06A8">
        <w:rPr>
          <w:rFonts w:ascii="Arial" w:eastAsia="Times New Roman" w:hAnsi="Arial" w:cs="Arial"/>
          <w:bCs/>
          <w:i/>
          <w:iCs/>
          <w:sz w:val="24"/>
          <w:szCs w:val="24"/>
          <w:lang w:val="ro-RO"/>
        </w:rPr>
        <w:t>persoana fizică sau juridică, autoritatea publică, agenţia sau alt organism care prelucrează datele cu caracter personal în numele operatorului;</w:t>
      </w:r>
    </w:p>
    <w:p w14:paraId="06A13361" w14:textId="77777777" w:rsidR="00BD06A8" w:rsidRPr="00BD06A8" w:rsidRDefault="00BD06A8" w:rsidP="00D0376C">
      <w:pPr>
        <w:tabs>
          <w:tab w:val="left" w:pos="1134"/>
          <w:tab w:val="num" w:pos="1211"/>
          <w:tab w:val="left" w:pos="1560"/>
        </w:tabs>
        <w:spacing w:after="0" w:line="240" w:lineRule="auto"/>
        <w:contextualSpacing/>
        <w:jc w:val="both"/>
        <w:rPr>
          <w:rFonts w:ascii="Arial" w:eastAsia="Times New Roman" w:hAnsi="Arial" w:cs="Arial"/>
          <w:b/>
          <w:bCs/>
          <w:iCs/>
          <w:sz w:val="24"/>
          <w:szCs w:val="24"/>
          <w:lang w:val="ro-RO"/>
        </w:rPr>
      </w:pPr>
    </w:p>
    <w:p w14:paraId="713CD698" w14:textId="77777777" w:rsidR="00BD06A8" w:rsidRPr="00BD06A8" w:rsidRDefault="00BD06A8" w:rsidP="00D0376C">
      <w:pPr>
        <w:tabs>
          <w:tab w:val="left" w:pos="1134"/>
          <w:tab w:val="num" w:pos="1211"/>
          <w:tab w:val="left" w:pos="1560"/>
        </w:tabs>
        <w:spacing w:after="0" w:line="240" w:lineRule="auto"/>
        <w:contextualSpacing/>
        <w:jc w:val="both"/>
        <w:rPr>
          <w:rFonts w:ascii="Arial" w:eastAsia="Times New Roman" w:hAnsi="Arial" w:cs="Arial"/>
          <w:i/>
          <w:sz w:val="24"/>
          <w:szCs w:val="24"/>
          <w:lang w:val="ro-RO"/>
        </w:rPr>
      </w:pPr>
      <w:r w:rsidRPr="00BD06A8">
        <w:rPr>
          <w:rFonts w:ascii="Arial" w:eastAsia="Times New Roman" w:hAnsi="Arial" w:cs="Arial"/>
          <w:b/>
          <w:bCs/>
          <w:iCs/>
          <w:sz w:val="24"/>
          <w:szCs w:val="24"/>
          <w:lang w:val="ro-RO"/>
        </w:rPr>
        <w:t>Autoritate de supraveghere</w:t>
      </w:r>
      <w:r w:rsidRPr="00BD06A8">
        <w:rPr>
          <w:rFonts w:ascii="Arial" w:eastAsia="Times New Roman" w:hAnsi="Arial" w:cs="Arial"/>
          <w:bCs/>
          <w:iCs/>
          <w:sz w:val="24"/>
          <w:szCs w:val="24"/>
          <w:lang w:val="ro-RO"/>
        </w:rPr>
        <w:t xml:space="preserve"> - </w:t>
      </w:r>
      <w:r w:rsidRPr="00BD06A8">
        <w:rPr>
          <w:rFonts w:ascii="Arial" w:eastAsia="Times New Roman" w:hAnsi="Arial" w:cs="Arial"/>
          <w:bCs/>
          <w:i/>
          <w:iCs/>
          <w:sz w:val="24"/>
          <w:szCs w:val="24"/>
          <w:lang w:val="ro-RO"/>
        </w:rPr>
        <w:t>o autoritate publică independentă instituită de un stat membru în temeiul art. 51 din Regulamentul nr. 679/2016;</w:t>
      </w:r>
    </w:p>
    <w:p w14:paraId="46017490" w14:textId="77777777" w:rsidR="00BD06A8" w:rsidRPr="00BD06A8" w:rsidRDefault="00BD06A8" w:rsidP="00D0376C">
      <w:pPr>
        <w:tabs>
          <w:tab w:val="left" w:pos="1134"/>
          <w:tab w:val="num" w:pos="1211"/>
          <w:tab w:val="left" w:pos="1560"/>
        </w:tabs>
        <w:spacing w:after="0" w:line="240" w:lineRule="auto"/>
        <w:contextualSpacing/>
        <w:jc w:val="both"/>
        <w:rPr>
          <w:rFonts w:ascii="Arial" w:eastAsia="Times New Roman" w:hAnsi="Arial" w:cs="Arial"/>
          <w:b/>
          <w:bCs/>
          <w:iCs/>
          <w:sz w:val="24"/>
          <w:szCs w:val="24"/>
          <w:lang w:val="ro-RO"/>
        </w:rPr>
      </w:pPr>
    </w:p>
    <w:p w14:paraId="40E18F01" w14:textId="77777777" w:rsidR="00BD06A8" w:rsidRPr="00BD06A8" w:rsidRDefault="00BD06A8" w:rsidP="00D0376C">
      <w:pPr>
        <w:tabs>
          <w:tab w:val="left" w:pos="1134"/>
          <w:tab w:val="num" w:pos="1211"/>
          <w:tab w:val="left" w:pos="1560"/>
        </w:tabs>
        <w:spacing w:after="0" w:line="240" w:lineRule="auto"/>
        <w:contextualSpacing/>
        <w:jc w:val="both"/>
        <w:rPr>
          <w:rFonts w:ascii="Arial" w:eastAsia="Times New Roman" w:hAnsi="Arial" w:cs="Arial"/>
          <w:i/>
          <w:sz w:val="24"/>
          <w:szCs w:val="24"/>
          <w:lang w:val="ro-RO"/>
        </w:rPr>
      </w:pPr>
      <w:r w:rsidRPr="00BD06A8">
        <w:rPr>
          <w:rFonts w:ascii="Arial" w:eastAsia="Times New Roman" w:hAnsi="Arial" w:cs="Arial"/>
          <w:b/>
          <w:bCs/>
          <w:iCs/>
          <w:sz w:val="24"/>
          <w:szCs w:val="24"/>
          <w:lang w:val="ro-RO"/>
        </w:rPr>
        <w:t>Autoritate de supraveghere vizată</w:t>
      </w:r>
      <w:r w:rsidRPr="00BD06A8">
        <w:rPr>
          <w:rFonts w:ascii="Arial" w:eastAsia="Times New Roman" w:hAnsi="Arial" w:cs="Arial"/>
          <w:bCs/>
          <w:iCs/>
          <w:sz w:val="24"/>
          <w:szCs w:val="24"/>
          <w:lang w:val="ro-RO"/>
        </w:rPr>
        <w:t xml:space="preserve"> - </w:t>
      </w:r>
      <w:r w:rsidRPr="00BD06A8">
        <w:rPr>
          <w:rFonts w:ascii="Arial" w:eastAsia="Times New Roman" w:hAnsi="Arial" w:cs="Arial"/>
          <w:bCs/>
          <w:i/>
          <w:iCs/>
          <w:sz w:val="24"/>
          <w:szCs w:val="24"/>
          <w:lang w:val="ro-RO"/>
        </w:rPr>
        <w:t>o autoritate de supraveghere care este vizată de procesul de prelucrare a datelor cu caracter personal deoarece:</w:t>
      </w:r>
    </w:p>
    <w:p w14:paraId="2837F946" w14:textId="77777777" w:rsidR="00BD06A8" w:rsidRPr="00BD06A8" w:rsidRDefault="00BD06A8" w:rsidP="00D0376C">
      <w:pPr>
        <w:numPr>
          <w:ilvl w:val="0"/>
          <w:numId w:val="1"/>
        </w:numPr>
        <w:tabs>
          <w:tab w:val="clear" w:pos="720"/>
          <w:tab w:val="num" w:pos="0"/>
          <w:tab w:val="left" w:pos="284"/>
        </w:tabs>
        <w:spacing w:after="0" w:line="240" w:lineRule="auto"/>
        <w:ind w:left="0" w:firstLine="0"/>
        <w:contextualSpacing/>
        <w:jc w:val="both"/>
        <w:rPr>
          <w:rFonts w:ascii="Arial" w:eastAsia="Times New Roman" w:hAnsi="Arial" w:cs="Arial"/>
          <w:bCs/>
          <w:i/>
          <w:iCs/>
          <w:sz w:val="24"/>
          <w:szCs w:val="24"/>
          <w:lang w:val="ro-RO"/>
        </w:rPr>
      </w:pPr>
      <w:r w:rsidRPr="00BD06A8">
        <w:rPr>
          <w:rFonts w:ascii="Arial" w:eastAsia="Times New Roman" w:hAnsi="Arial" w:cs="Arial"/>
          <w:bCs/>
          <w:i/>
          <w:iCs/>
          <w:sz w:val="24"/>
          <w:szCs w:val="24"/>
          <w:lang w:val="ro-RO"/>
        </w:rPr>
        <w:t>operatorul sau persoana împuternicită de operator este stabilită pe teritoriul statului membru al autorității de supraveghere respective;</w:t>
      </w:r>
    </w:p>
    <w:p w14:paraId="0662B917" w14:textId="77777777" w:rsidR="00BD06A8" w:rsidRPr="00BD06A8" w:rsidRDefault="00BD06A8" w:rsidP="00D0376C">
      <w:pPr>
        <w:numPr>
          <w:ilvl w:val="0"/>
          <w:numId w:val="1"/>
        </w:numPr>
        <w:tabs>
          <w:tab w:val="clear" w:pos="720"/>
          <w:tab w:val="num" w:pos="0"/>
          <w:tab w:val="left" w:pos="284"/>
        </w:tabs>
        <w:spacing w:after="0" w:line="240" w:lineRule="auto"/>
        <w:ind w:left="0" w:firstLine="0"/>
        <w:contextualSpacing/>
        <w:jc w:val="both"/>
        <w:rPr>
          <w:rFonts w:ascii="Arial" w:eastAsia="Times New Roman" w:hAnsi="Arial" w:cs="Arial"/>
          <w:bCs/>
          <w:i/>
          <w:iCs/>
          <w:sz w:val="24"/>
          <w:szCs w:val="24"/>
          <w:lang w:val="ro-RO"/>
        </w:rPr>
      </w:pPr>
      <w:r w:rsidRPr="00BD06A8">
        <w:rPr>
          <w:rFonts w:ascii="Arial" w:eastAsia="Times New Roman" w:hAnsi="Arial" w:cs="Arial"/>
          <w:bCs/>
          <w:i/>
          <w:iCs/>
          <w:sz w:val="24"/>
          <w:szCs w:val="24"/>
          <w:lang w:val="ro-RO"/>
        </w:rPr>
        <w:t>persoanele vizate care îşi au reşedinţa în statul membru în care se află autoritatea de supraveghere respectivă sunt afectate în mod semnificativ sau sunt susceptibile de a fi afectate în mod semnificativ de prelucrare;</w:t>
      </w:r>
    </w:p>
    <w:p w14:paraId="146365D9" w14:textId="77777777" w:rsidR="00BD06A8" w:rsidRPr="00BD06A8" w:rsidRDefault="00BD06A8" w:rsidP="00D0376C">
      <w:pPr>
        <w:numPr>
          <w:ilvl w:val="0"/>
          <w:numId w:val="1"/>
        </w:numPr>
        <w:tabs>
          <w:tab w:val="clear" w:pos="720"/>
          <w:tab w:val="num" w:pos="0"/>
          <w:tab w:val="left" w:pos="284"/>
        </w:tabs>
        <w:spacing w:after="0" w:line="240" w:lineRule="auto"/>
        <w:ind w:left="0" w:firstLine="0"/>
        <w:contextualSpacing/>
        <w:jc w:val="both"/>
        <w:rPr>
          <w:rFonts w:ascii="Arial" w:eastAsia="Times New Roman" w:hAnsi="Arial" w:cs="Arial"/>
          <w:bCs/>
          <w:i/>
          <w:iCs/>
          <w:sz w:val="24"/>
          <w:szCs w:val="24"/>
          <w:lang w:val="ro-RO"/>
        </w:rPr>
      </w:pPr>
      <w:r w:rsidRPr="00BD06A8">
        <w:rPr>
          <w:rFonts w:ascii="Arial" w:eastAsia="Times New Roman" w:hAnsi="Arial" w:cs="Arial"/>
          <w:bCs/>
          <w:i/>
          <w:iCs/>
          <w:sz w:val="24"/>
          <w:szCs w:val="24"/>
          <w:lang w:val="ro-RO"/>
        </w:rPr>
        <w:t>la autoritatea de supraveghere respectivă a fost depusă o plângere.</w:t>
      </w:r>
    </w:p>
    <w:p w14:paraId="4446FC0A" w14:textId="77777777" w:rsidR="00BD06A8" w:rsidRPr="00BD06A8" w:rsidRDefault="00BD06A8" w:rsidP="00D0376C">
      <w:pPr>
        <w:spacing w:after="0" w:line="240" w:lineRule="auto"/>
        <w:contextualSpacing/>
        <w:jc w:val="both"/>
        <w:rPr>
          <w:rFonts w:ascii="Arial" w:eastAsia="Times New Roman" w:hAnsi="Arial" w:cs="Arial"/>
          <w:b/>
          <w:bCs/>
          <w:iCs/>
          <w:sz w:val="24"/>
          <w:szCs w:val="24"/>
          <w:lang w:val="ro-RO"/>
        </w:rPr>
      </w:pPr>
    </w:p>
    <w:p w14:paraId="723FED09" w14:textId="77777777" w:rsidR="00BD06A8" w:rsidRDefault="00BD06A8" w:rsidP="00D0376C">
      <w:pPr>
        <w:spacing w:after="0" w:line="240" w:lineRule="auto"/>
        <w:contextualSpacing/>
        <w:jc w:val="both"/>
        <w:rPr>
          <w:rFonts w:ascii="Arial" w:eastAsia="Times New Roman" w:hAnsi="Arial" w:cs="Arial"/>
          <w:bCs/>
          <w:i/>
          <w:iCs/>
          <w:sz w:val="24"/>
          <w:szCs w:val="24"/>
          <w:lang w:val="ro-RO"/>
        </w:rPr>
      </w:pPr>
      <w:r w:rsidRPr="00BD06A8">
        <w:rPr>
          <w:rFonts w:ascii="Arial" w:eastAsia="Times New Roman" w:hAnsi="Arial" w:cs="Arial"/>
          <w:b/>
          <w:bCs/>
          <w:iCs/>
          <w:sz w:val="24"/>
          <w:szCs w:val="24"/>
          <w:lang w:val="ro-RO"/>
        </w:rPr>
        <w:t>Încălcarea securității datelor cu caracter personal</w:t>
      </w:r>
      <w:r w:rsidRPr="00BD06A8">
        <w:rPr>
          <w:rFonts w:ascii="Arial" w:eastAsia="Times New Roman" w:hAnsi="Arial" w:cs="Arial"/>
          <w:bCs/>
          <w:iCs/>
          <w:sz w:val="24"/>
          <w:szCs w:val="24"/>
          <w:lang w:val="ro-RO"/>
        </w:rPr>
        <w:t xml:space="preserve"> – </w:t>
      </w:r>
      <w:r w:rsidRPr="00BD06A8">
        <w:rPr>
          <w:rFonts w:ascii="Arial" w:eastAsia="Times New Roman" w:hAnsi="Arial" w:cs="Arial"/>
          <w:bCs/>
          <w:i/>
          <w:iCs/>
          <w:sz w:val="24"/>
          <w:szCs w:val="24"/>
          <w:lang w:val="ro-RO"/>
        </w:rPr>
        <w:t>înseamnă o încălcare a securității care duce, în mod accidental sau ilegal, la distrugerea, pierderea, modificarea, sau divulgarea neautorizată a datelor cu caracter personal transmise, stocate sau prelucrate într-un alt mod, sau la accesul neautorizat la acestea;</w:t>
      </w:r>
    </w:p>
    <w:p w14:paraId="19757792" w14:textId="77777777" w:rsidR="00BD06A8" w:rsidRPr="00BD06A8" w:rsidRDefault="00BD06A8" w:rsidP="00D0376C">
      <w:pPr>
        <w:spacing w:after="0" w:line="240" w:lineRule="auto"/>
        <w:contextualSpacing/>
        <w:jc w:val="both"/>
        <w:rPr>
          <w:rFonts w:ascii="Arial" w:eastAsia="Times New Roman" w:hAnsi="Arial" w:cs="Arial"/>
          <w:bCs/>
          <w:i/>
          <w:iCs/>
          <w:sz w:val="24"/>
          <w:szCs w:val="24"/>
          <w:lang w:val="ro-RO"/>
        </w:rPr>
      </w:pPr>
    </w:p>
    <w:p w14:paraId="4A78D4E9" w14:textId="77777777" w:rsidR="00BD06A8" w:rsidRPr="005F787D" w:rsidRDefault="00BD06A8" w:rsidP="00D0376C">
      <w:pPr>
        <w:spacing w:after="0" w:line="240" w:lineRule="auto"/>
        <w:contextualSpacing/>
        <w:jc w:val="both"/>
        <w:rPr>
          <w:rFonts w:ascii="Arial" w:eastAsia="Calibri" w:hAnsi="Arial" w:cs="Arial"/>
          <w:sz w:val="24"/>
          <w:szCs w:val="24"/>
        </w:rPr>
      </w:pPr>
      <w:r>
        <w:rPr>
          <w:rFonts w:ascii="Arial" w:eastAsia="Calibri" w:hAnsi="Arial" w:cs="Arial"/>
          <w:b/>
          <w:sz w:val="24"/>
          <w:szCs w:val="24"/>
        </w:rPr>
        <w:t>S</w:t>
      </w:r>
      <w:r w:rsidRPr="005F787D">
        <w:rPr>
          <w:rFonts w:ascii="Arial" w:eastAsia="Calibri" w:hAnsi="Arial" w:cs="Arial"/>
          <w:b/>
          <w:sz w:val="24"/>
          <w:szCs w:val="24"/>
        </w:rPr>
        <w:t>istem de evidenţă a datelor cu caracter personal</w:t>
      </w:r>
      <w:r w:rsidRPr="005F787D">
        <w:rPr>
          <w:rFonts w:ascii="Arial" w:eastAsia="Calibri" w:hAnsi="Arial" w:cs="Arial"/>
          <w:sz w:val="24"/>
          <w:szCs w:val="24"/>
        </w:rPr>
        <w:t xml:space="preserve"> – </w:t>
      </w:r>
      <w:r w:rsidRPr="005F787D">
        <w:rPr>
          <w:rFonts w:ascii="Arial" w:eastAsia="Calibri" w:hAnsi="Arial" w:cs="Arial"/>
          <w:i/>
          <w:sz w:val="24"/>
          <w:szCs w:val="24"/>
        </w:rPr>
        <w:t>orice set structurat de date cu caracter personal accesibile conform unor criterii specifice, fie ele centralizate, descentralizate sau repartizate după criterii funcţionale sau geografice</w:t>
      </w:r>
      <w:r w:rsidRPr="005F787D">
        <w:rPr>
          <w:rFonts w:ascii="Arial" w:eastAsia="Calibri" w:hAnsi="Arial" w:cs="Arial"/>
          <w:sz w:val="24"/>
          <w:szCs w:val="24"/>
        </w:rPr>
        <w:t>.</w:t>
      </w:r>
    </w:p>
    <w:p w14:paraId="188CC351" w14:textId="77777777" w:rsidR="00BD06A8" w:rsidRPr="00BD06A8" w:rsidRDefault="00BD06A8" w:rsidP="00D0376C">
      <w:pPr>
        <w:spacing w:after="0" w:line="240" w:lineRule="auto"/>
        <w:contextualSpacing/>
        <w:jc w:val="both"/>
        <w:rPr>
          <w:rFonts w:ascii="Arial" w:eastAsia="Times New Roman" w:hAnsi="Arial" w:cs="Arial"/>
          <w:b/>
          <w:bCs/>
          <w:iCs/>
          <w:sz w:val="24"/>
          <w:szCs w:val="24"/>
          <w:lang w:val="ro-RO"/>
        </w:rPr>
      </w:pPr>
    </w:p>
    <w:p w14:paraId="6B2DB7A4" w14:textId="77777777" w:rsidR="00BD06A8" w:rsidRPr="00B30B36" w:rsidRDefault="00B30B36" w:rsidP="00D0376C">
      <w:pPr>
        <w:pStyle w:val="Titlu1"/>
        <w:spacing w:before="0" w:beforeAutospacing="0" w:after="0" w:afterAutospacing="0"/>
        <w:rPr>
          <w:rFonts w:ascii="Arial" w:eastAsia="Calibri" w:hAnsi="Arial" w:cs="Arial"/>
          <w:sz w:val="24"/>
          <w:szCs w:val="24"/>
        </w:rPr>
      </w:pPr>
      <w:bookmarkStart w:id="23" w:name="_Toc178666067"/>
      <w:r>
        <w:rPr>
          <w:rFonts w:ascii="Arial" w:eastAsia="Calibri" w:hAnsi="Arial" w:cs="Arial"/>
          <w:sz w:val="24"/>
          <w:szCs w:val="24"/>
        </w:rPr>
        <w:t xml:space="preserve">6. </w:t>
      </w:r>
      <w:r w:rsidR="00BD06A8" w:rsidRPr="00B30B36">
        <w:rPr>
          <w:rFonts w:ascii="Arial" w:eastAsia="Calibri" w:hAnsi="Arial" w:cs="Arial"/>
          <w:sz w:val="24"/>
          <w:szCs w:val="24"/>
        </w:rPr>
        <w:t>PRINCIPII ȘI LEGALITATEA PRELUCRĂRII DATELOR CU CARACTER PERSONAL</w:t>
      </w:r>
      <w:bookmarkEnd w:id="23"/>
    </w:p>
    <w:p w14:paraId="53EAF7C7" w14:textId="77777777" w:rsidR="00BD06A8" w:rsidRPr="00B30B36" w:rsidRDefault="00BD06A8" w:rsidP="00D0376C">
      <w:pPr>
        <w:pStyle w:val="Titlu2"/>
        <w:spacing w:line="240" w:lineRule="auto"/>
        <w:rPr>
          <w:rFonts w:ascii="Arial" w:eastAsia="Calibri" w:hAnsi="Arial" w:cs="Arial"/>
          <w:b/>
          <w:i/>
          <w:color w:val="auto"/>
          <w:sz w:val="24"/>
          <w:szCs w:val="24"/>
        </w:rPr>
      </w:pPr>
      <w:bookmarkStart w:id="24" w:name="_Toc178666068"/>
      <w:r w:rsidRPr="00B30B36">
        <w:rPr>
          <w:rFonts w:ascii="Arial" w:eastAsia="Calibri" w:hAnsi="Arial" w:cs="Arial"/>
          <w:b/>
          <w:i/>
          <w:color w:val="auto"/>
          <w:sz w:val="24"/>
          <w:szCs w:val="24"/>
        </w:rPr>
        <w:t>6.1.</w:t>
      </w:r>
      <w:r w:rsidR="00B30B36">
        <w:rPr>
          <w:rFonts w:ascii="Arial" w:eastAsia="Calibri" w:hAnsi="Arial" w:cs="Arial"/>
          <w:b/>
          <w:i/>
          <w:color w:val="auto"/>
          <w:sz w:val="24"/>
          <w:szCs w:val="24"/>
        </w:rPr>
        <w:t xml:space="preserve"> </w:t>
      </w:r>
      <w:r w:rsidRPr="00B30B36">
        <w:rPr>
          <w:rFonts w:ascii="Arial" w:eastAsia="Calibri" w:hAnsi="Arial" w:cs="Arial"/>
          <w:b/>
          <w:i/>
          <w:color w:val="auto"/>
          <w:sz w:val="24"/>
          <w:szCs w:val="24"/>
        </w:rPr>
        <w:t>Principii legate de prelucrarea datelor cu caracter personal:</w:t>
      </w:r>
      <w:bookmarkEnd w:id="24"/>
    </w:p>
    <w:p w14:paraId="78306807" w14:textId="77777777" w:rsidR="00C82899" w:rsidRPr="00BD06A8" w:rsidRDefault="00C82899" w:rsidP="00D0376C">
      <w:pPr>
        <w:pStyle w:val="Listparagraf"/>
        <w:spacing w:after="0" w:line="240" w:lineRule="auto"/>
        <w:ind w:left="0"/>
        <w:jc w:val="both"/>
        <w:rPr>
          <w:rFonts w:ascii="Arial" w:eastAsia="Calibri" w:hAnsi="Arial" w:cs="Arial"/>
          <w:b/>
          <w:i/>
          <w:sz w:val="24"/>
          <w:szCs w:val="24"/>
        </w:rPr>
      </w:pPr>
      <w:r>
        <w:rPr>
          <w:rFonts w:ascii="Arial" w:eastAsia="Calibri" w:hAnsi="Arial" w:cs="Arial"/>
          <w:sz w:val="24"/>
          <w:szCs w:val="24"/>
        </w:rPr>
        <w:t xml:space="preserve">Conform art. 5 din Regulamentul general privind protecția datelor, datele sunt:  </w:t>
      </w:r>
    </w:p>
    <w:p w14:paraId="7413D378" w14:textId="77777777" w:rsidR="00BD06A8" w:rsidRPr="005F787D" w:rsidRDefault="00BD06A8" w:rsidP="00D0376C">
      <w:pPr>
        <w:numPr>
          <w:ilvl w:val="1"/>
          <w:numId w:val="3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prelucrate în mod legal, echitabil şi transparent faţă de persoana vizată („</w:t>
      </w:r>
      <w:r w:rsidRPr="005F787D">
        <w:rPr>
          <w:rFonts w:ascii="Arial" w:eastAsia="Calibri" w:hAnsi="Arial" w:cs="Arial"/>
          <w:i/>
          <w:sz w:val="24"/>
          <w:szCs w:val="24"/>
        </w:rPr>
        <w:t>legalitate, echitate şi transparenţă”</w:t>
      </w:r>
      <w:r w:rsidRPr="005F787D">
        <w:rPr>
          <w:rFonts w:ascii="Arial" w:eastAsia="Calibri" w:hAnsi="Arial" w:cs="Arial"/>
          <w:sz w:val="24"/>
          <w:szCs w:val="24"/>
        </w:rPr>
        <w:t>);</w:t>
      </w:r>
    </w:p>
    <w:p w14:paraId="37A49742" w14:textId="77777777" w:rsidR="00BD06A8" w:rsidRPr="005F787D" w:rsidRDefault="00BD06A8" w:rsidP="00D0376C">
      <w:pPr>
        <w:numPr>
          <w:ilvl w:val="0"/>
          <w:numId w:val="3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 xml:space="preserve">colectate în scopuri determinate, explicite şi legitime şi nu sunt prelucrate ulterior într-un mod incompatibil cu aceste scopuri; prelucrarea ulterioară în scopuri de arhivare în interes public, în scopuri de cercetare ştiinţifică sau istorică ori în scopuri statistice nu este considerată incompatibilă cu scopurile iniţiale </w:t>
      </w:r>
      <w:r w:rsidRPr="005F787D">
        <w:rPr>
          <w:rFonts w:ascii="Arial" w:eastAsia="Calibri" w:hAnsi="Arial" w:cs="Arial"/>
          <w:i/>
          <w:sz w:val="24"/>
          <w:szCs w:val="24"/>
        </w:rPr>
        <w:t>(„limitări legate de scop”</w:t>
      </w:r>
      <w:r w:rsidRPr="005F787D">
        <w:rPr>
          <w:rFonts w:ascii="Arial" w:eastAsia="Calibri" w:hAnsi="Arial" w:cs="Arial"/>
          <w:sz w:val="24"/>
          <w:szCs w:val="24"/>
        </w:rPr>
        <w:t xml:space="preserve">); adecvate, relevante şi limitate la ceea ce este necesar în raport cu scopurile în care sunt prelucrate </w:t>
      </w:r>
      <w:r w:rsidRPr="005F787D">
        <w:rPr>
          <w:rFonts w:ascii="Arial" w:eastAsia="Calibri" w:hAnsi="Arial" w:cs="Arial"/>
          <w:i/>
          <w:sz w:val="24"/>
          <w:szCs w:val="24"/>
        </w:rPr>
        <w:t>(„reducerea la minimum a datelor”</w:t>
      </w:r>
      <w:r w:rsidRPr="005F787D">
        <w:rPr>
          <w:rFonts w:ascii="Arial" w:eastAsia="Calibri" w:hAnsi="Arial" w:cs="Arial"/>
          <w:sz w:val="24"/>
          <w:szCs w:val="24"/>
        </w:rPr>
        <w:t>);</w:t>
      </w:r>
    </w:p>
    <w:p w14:paraId="404B91C6" w14:textId="77777777" w:rsidR="00BD06A8" w:rsidRPr="005F787D" w:rsidRDefault="00BD06A8" w:rsidP="00D0376C">
      <w:pPr>
        <w:numPr>
          <w:ilvl w:val="0"/>
          <w:numId w:val="3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 xml:space="preserve">exacte şi, în cazul în care este necesar, să fie actualizate; trebuie să se ia toate măsurile necesare pentru a se asigura că datele cu caracter personal care sunt inexacte, având în vedere scopurile pentru care sunt prelucrate, sunt şterse sau rectificate fără întârziere </w:t>
      </w:r>
      <w:r w:rsidRPr="005F787D">
        <w:rPr>
          <w:rFonts w:ascii="Arial" w:eastAsia="Calibri" w:hAnsi="Arial" w:cs="Arial"/>
          <w:i/>
          <w:sz w:val="24"/>
          <w:szCs w:val="24"/>
        </w:rPr>
        <w:t>(„exactitate”</w:t>
      </w:r>
      <w:r w:rsidRPr="005F787D">
        <w:rPr>
          <w:rFonts w:ascii="Arial" w:eastAsia="Calibri" w:hAnsi="Arial" w:cs="Arial"/>
          <w:sz w:val="24"/>
          <w:szCs w:val="24"/>
        </w:rPr>
        <w:t>);</w:t>
      </w:r>
    </w:p>
    <w:p w14:paraId="2E2427C1" w14:textId="77777777" w:rsidR="00BD06A8" w:rsidRPr="005F787D" w:rsidRDefault="00BD06A8" w:rsidP="00D0376C">
      <w:pPr>
        <w:numPr>
          <w:ilvl w:val="0"/>
          <w:numId w:val="3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păstrate într-o formă care permite identificarea persoanelor vizate pe o perioadă care nu depăşeşte perioada necesară îndeplinirii scopurilor în care sunt prelucrate datele;</w:t>
      </w:r>
    </w:p>
    <w:p w14:paraId="3C15F440" w14:textId="77777777" w:rsidR="00BD06A8" w:rsidRPr="005F787D" w:rsidRDefault="00BD06A8" w:rsidP="00D0376C">
      <w:pPr>
        <w:numPr>
          <w:ilvl w:val="0"/>
          <w:numId w:val="3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 xml:space="preserve">datele cu caracter personal pot fi stocate pe perioade mai lungi în măsura în care acestea vor fi prelucrate exclusiv în scopuri de arhivare în interes public, în scopuri de cercetare ştiinţifică sau istorică ori în scopuri statistice, sub rezerva punerii în aplicare a măsurilor de ordin tehnic şi organizatoric adecvate prevăzute în prezentul regulament în vederea garantării drepturilor şi libertăţilor persoanei vizate </w:t>
      </w:r>
      <w:r w:rsidRPr="005F787D">
        <w:rPr>
          <w:rFonts w:ascii="Arial" w:eastAsia="Calibri" w:hAnsi="Arial" w:cs="Arial"/>
          <w:i/>
          <w:sz w:val="24"/>
          <w:szCs w:val="24"/>
        </w:rPr>
        <w:t>(„limitări legate de stocare”</w:t>
      </w:r>
      <w:r w:rsidRPr="005F787D">
        <w:rPr>
          <w:rFonts w:ascii="Arial" w:eastAsia="Calibri" w:hAnsi="Arial" w:cs="Arial"/>
          <w:sz w:val="24"/>
          <w:szCs w:val="24"/>
        </w:rPr>
        <w:t>);</w:t>
      </w:r>
    </w:p>
    <w:p w14:paraId="31480CA0" w14:textId="77777777" w:rsidR="00BD06A8" w:rsidRDefault="00BD06A8" w:rsidP="00D0376C">
      <w:pPr>
        <w:numPr>
          <w:ilvl w:val="0"/>
          <w:numId w:val="38"/>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prelucrate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 („</w:t>
      </w:r>
      <w:r w:rsidRPr="005F787D">
        <w:rPr>
          <w:rFonts w:ascii="Arial" w:eastAsia="Calibri" w:hAnsi="Arial" w:cs="Arial"/>
          <w:i/>
          <w:sz w:val="24"/>
          <w:szCs w:val="24"/>
        </w:rPr>
        <w:t>integritate şi confidenţialitate</w:t>
      </w:r>
      <w:r w:rsidRPr="005F787D">
        <w:rPr>
          <w:rFonts w:ascii="Arial" w:eastAsia="Calibri" w:hAnsi="Arial" w:cs="Arial"/>
          <w:sz w:val="24"/>
          <w:szCs w:val="24"/>
        </w:rPr>
        <w:t>”).</w:t>
      </w:r>
    </w:p>
    <w:p w14:paraId="341913A4" w14:textId="77777777" w:rsidR="00983EF7" w:rsidRPr="005F787D" w:rsidRDefault="00983EF7" w:rsidP="00D0376C">
      <w:pPr>
        <w:spacing w:after="0" w:line="240" w:lineRule="auto"/>
        <w:ind w:left="450"/>
        <w:contextualSpacing/>
        <w:jc w:val="both"/>
        <w:rPr>
          <w:rFonts w:ascii="Arial" w:eastAsia="Calibri" w:hAnsi="Arial" w:cs="Arial"/>
          <w:sz w:val="24"/>
          <w:szCs w:val="24"/>
        </w:rPr>
      </w:pPr>
    </w:p>
    <w:p w14:paraId="4113594A" w14:textId="77777777" w:rsidR="00BD06A8" w:rsidRPr="00B30B36" w:rsidRDefault="00BD06A8" w:rsidP="00D0376C">
      <w:pPr>
        <w:pStyle w:val="Titlu2"/>
        <w:spacing w:line="240" w:lineRule="auto"/>
        <w:rPr>
          <w:rFonts w:ascii="Arial" w:eastAsia="Calibri" w:hAnsi="Arial" w:cs="Arial"/>
          <w:b/>
          <w:i/>
          <w:color w:val="auto"/>
          <w:sz w:val="24"/>
          <w:szCs w:val="24"/>
        </w:rPr>
      </w:pPr>
      <w:bookmarkStart w:id="25" w:name="_Toc178666069"/>
      <w:r w:rsidRPr="00B30B36">
        <w:rPr>
          <w:rFonts w:ascii="Arial" w:eastAsia="Calibri" w:hAnsi="Arial" w:cs="Arial"/>
          <w:b/>
          <w:i/>
          <w:color w:val="auto"/>
          <w:sz w:val="24"/>
          <w:szCs w:val="24"/>
        </w:rPr>
        <w:t>6.2. Legalitatea prelucrării:</w:t>
      </w:r>
      <w:bookmarkEnd w:id="25"/>
    </w:p>
    <w:p w14:paraId="1E553624" w14:textId="77777777" w:rsidR="00BD06A8" w:rsidRPr="005F787D" w:rsidRDefault="00BD06A8" w:rsidP="00D0376C">
      <w:pPr>
        <w:spacing w:after="0" w:line="240" w:lineRule="auto"/>
        <w:jc w:val="both"/>
        <w:rPr>
          <w:rFonts w:ascii="Arial" w:eastAsia="Calibri" w:hAnsi="Arial" w:cs="Arial"/>
          <w:sz w:val="24"/>
          <w:szCs w:val="24"/>
        </w:rPr>
      </w:pPr>
      <w:r>
        <w:rPr>
          <w:rFonts w:ascii="Arial" w:eastAsia="Calibri" w:hAnsi="Arial" w:cs="Arial"/>
          <w:sz w:val="24"/>
          <w:szCs w:val="24"/>
        </w:rPr>
        <w:t>Conform art. 6 din  Regulamentul general privind protecția datelor, p</w:t>
      </w:r>
      <w:r w:rsidRPr="005F787D">
        <w:rPr>
          <w:rFonts w:ascii="Arial" w:eastAsia="Calibri" w:hAnsi="Arial" w:cs="Arial"/>
          <w:sz w:val="24"/>
          <w:szCs w:val="24"/>
        </w:rPr>
        <w:t>relucrarea este legală numai dacă şi în măsura în care se aplică cel puţin una dintre următoarele condiţii:</w:t>
      </w:r>
    </w:p>
    <w:p w14:paraId="460AB6C7" w14:textId="77777777" w:rsidR="00BD06A8" w:rsidRPr="005F787D" w:rsidRDefault="00BD06A8" w:rsidP="00D0376C">
      <w:pPr>
        <w:numPr>
          <w:ilvl w:val="0"/>
          <w:numId w:val="3"/>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persoana vizată şi-a dat consimţământul pentru prelucrarea datelor sale cu caracter personal pentru unul sau mai multe scopuri specifice;</w:t>
      </w:r>
    </w:p>
    <w:p w14:paraId="2412D6DF" w14:textId="77777777" w:rsidR="00BD06A8" w:rsidRPr="005F787D" w:rsidRDefault="00BD06A8" w:rsidP="00D0376C">
      <w:pPr>
        <w:numPr>
          <w:ilvl w:val="0"/>
          <w:numId w:val="3"/>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prelucrarea este necesară pentru executarea unui contract la care persoana vizată este parte sau pentru a face demersuri la cererea persoanei vizate înainte de încheierea unui contract;</w:t>
      </w:r>
    </w:p>
    <w:p w14:paraId="01C9F60B" w14:textId="77777777" w:rsidR="00BD06A8" w:rsidRPr="005F787D" w:rsidRDefault="00BD06A8" w:rsidP="00D0376C">
      <w:pPr>
        <w:numPr>
          <w:ilvl w:val="0"/>
          <w:numId w:val="3"/>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prelucrarea este necesară în vederea îndeplinirii unei obligaţii legale care îi revine operatorului;</w:t>
      </w:r>
    </w:p>
    <w:p w14:paraId="3BF0ACFC" w14:textId="77777777" w:rsidR="00BD06A8" w:rsidRPr="005F787D" w:rsidRDefault="00BD06A8" w:rsidP="00D0376C">
      <w:pPr>
        <w:numPr>
          <w:ilvl w:val="0"/>
          <w:numId w:val="3"/>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prelucrarea este necesară pentru a proteja interesele vitale ale persoanei vizate sau ale altei persoane fizice;</w:t>
      </w:r>
    </w:p>
    <w:p w14:paraId="1B2900BD" w14:textId="77777777" w:rsidR="00BD06A8" w:rsidRPr="005F787D" w:rsidRDefault="00BD06A8" w:rsidP="00D0376C">
      <w:pPr>
        <w:numPr>
          <w:ilvl w:val="0"/>
          <w:numId w:val="3"/>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prelucrarea este necesară pentru îndeplinirea unei sarcini care serveşte unui interes public sau care rezultă din exercitarea autorităţii publice cu care este învestit operatorul;</w:t>
      </w:r>
    </w:p>
    <w:p w14:paraId="0F0E1E31" w14:textId="77777777" w:rsidR="00BD06A8" w:rsidRPr="005F787D" w:rsidRDefault="00BD06A8" w:rsidP="00D0376C">
      <w:pPr>
        <w:numPr>
          <w:ilvl w:val="0"/>
          <w:numId w:val="3"/>
        </w:numPr>
        <w:tabs>
          <w:tab w:val="left" w:pos="284"/>
        </w:tabs>
        <w:spacing w:after="0" w:line="240" w:lineRule="auto"/>
        <w:ind w:left="0" w:firstLine="0"/>
        <w:contextualSpacing/>
        <w:jc w:val="both"/>
        <w:rPr>
          <w:rFonts w:ascii="Arial" w:eastAsia="Calibri" w:hAnsi="Arial" w:cs="Arial"/>
          <w:sz w:val="24"/>
          <w:szCs w:val="24"/>
        </w:rPr>
      </w:pPr>
      <w:r w:rsidRPr="005F787D">
        <w:rPr>
          <w:rFonts w:ascii="Arial" w:eastAsia="Calibri" w:hAnsi="Arial" w:cs="Arial"/>
          <w:sz w:val="24"/>
          <w:szCs w:val="24"/>
        </w:rPr>
        <w:t>prelucrarea este necesară în scopul intereselor legitime urmărite de operator sau de o parte terţă, cu excepţia cazului în care prevalează interesele sau drepturile şi libertăţile fundamentale ale persoanei vizate, care necesită protejarea datelor cu caracter personal, în special atunci când persoana vizată este un copil.</w:t>
      </w:r>
    </w:p>
    <w:p w14:paraId="2BA8F4E0" w14:textId="77777777" w:rsidR="00BD06A8" w:rsidRPr="00BD06A8" w:rsidRDefault="00BD06A8" w:rsidP="00D0376C">
      <w:pPr>
        <w:pStyle w:val="Listparagraf"/>
        <w:spacing w:after="0" w:line="240" w:lineRule="auto"/>
        <w:ind w:left="0"/>
        <w:jc w:val="both"/>
        <w:rPr>
          <w:rFonts w:ascii="Arial" w:eastAsia="Calibri" w:hAnsi="Arial" w:cs="Arial"/>
          <w:b/>
          <w:sz w:val="24"/>
          <w:szCs w:val="24"/>
          <w:u w:val="single"/>
        </w:rPr>
      </w:pPr>
    </w:p>
    <w:p w14:paraId="0BC6FC43" w14:textId="77777777" w:rsidR="00BD06A8" w:rsidRPr="00B30B36" w:rsidRDefault="00B30B36" w:rsidP="00D0376C">
      <w:pPr>
        <w:pStyle w:val="Titlu1"/>
        <w:spacing w:before="0" w:beforeAutospacing="0" w:after="0" w:afterAutospacing="0"/>
        <w:rPr>
          <w:rFonts w:ascii="Arial" w:eastAsia="Calibri" w:hAnsi="Arial" w:cs="Arial"/>
          <w:i/>
          <w:sz w:val="24"/>
          <w:szCs w:val="24"/>
        </w:rPr>
      </w:pPr>
      <w:bookmarkStart w:id="26" w:name="_Toc178666070"/>
      <w:r>
        <w:rPr>
          <w:rFonts w:ascii="Arial" w:eastAsia="Calibri" w:hAnsi="Arial" w:cs="Arial"/>
          <w:i/>
          <w:sz w:val="24"/>
          <w:szCs w:val="24"/>
        </w:rPr>
        <w:t xml:space="preserve">7. </w:t>
      </w:r>
      <w:r w:rsidR="00BD06A8" w:rsidRPr="00B30B36">
        <w:rPr>
          <w:rFonts w:ascii="Arial" w:eastAsia="Calibri" w:hAnsi="Arial" w:cs="Arial"/>
          <w:i/>
          <w:sz w:val="24"/>
          <w:szCs w:val="24"/>
        </w:rPr>
        <w:t>C</w:t>
      </w:r>
      <w:r w:rsidR="00D0376C">
        <w:rPr>
          <w:rFonts w:ascii="Arial" w:eastAsia="Calibri" w:hAnsi="Arial" w:cs="Arial"/>
          <w:sz w:val="24"/>
          <w:szCs w:val="24"/>
        </w:rPr>
        <w:t xml:space="preserve">ATEGORIILE  </w:t>
      </w:r>
      <w:r w:rsidR="00BD06A8" w:rsidRPr="00B30B36">
        <w:rPr>
          <w:rFonts w:ascii="Arial" w:eastAsia="Calibri" w:hAnsi="Arial" w:cs="Arial"/>
          <w:sz w:val="24"/>
          <w:szCs w:val="24"/>
        </w:rPr>
        <w:t>SPECIALE DE DATE:</w:t>
      </w:r>
      <w:bookmarkEnd w:id="26"/>
    </w:p>
    <w:p w14:paraId="6BC8435F" w14:textId="77777777" w:rsidR="00BD06A8" w:rsidRPr="00BD06A8" w:rsidRDefault="00BD06A8" w:rsidP="00D0376C">
      <w:pPr>
        <w:pStyle w:val="Listparagraf"/>
        <w:numPr>
          <w:ilvl w:val="0"/>
          <w:numId w:val="27"/>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este interzisă prelucrarea de date cu caracter personal care dezvăluie originea rasială sau etnică, opiniile politice, confesiunea religioasă sau convingerile filozofice sau apartenenţa la sindicate şi prelucrarea de date genetice, de date biometrice pentru identificarea unică a unei persoane fizice, de date privind sănătatea sau de date privind viaţa sexuală sau orientarea sexuală ale unei persoane fizice</w:t>
      </w:r>
      <w:r w:rsidR="00904FEB">
        <w:rPr>
          <w:rFonts w:ascii="Arial" w:eastAsia="Calibri" w:hAnsi="Arial" w:cs="Arial"/>
          <w:sz w:val="24"/>
          <w:szCs w:val="24"/>
        </w:rPr>
        <w:t xml:space="preserve"> (art. 9 din RGPD)</w:t>
      </w:r>
      <w:r w:rsidRPr="00BD06A8">
        <w:rPr>
          <w:rFonts w:ascii="Arial" w:eastAsia="Calibri" w:hAnsi="Arial" w:cs="Arial"/>
          <w:sz w:val="24"/>
          <w:szCs w:val="24"/>
        </w:rPr>
        <w:t>;</w:t>
      </w:r>
    </w:p>
    <w:p w14:paraId="7CCD73B7" w14:textId="77777777" w:rsidR="00BD06A8" w:rsidRPr="00BD06A8" w:rsidRDefault="00BD06A8" w:rsidP="00D0376C">
      <w:pPr>
        <w:pStyle w:val="Listparagraf"/>
        <w:numPr>
          <w:ilvl w:val="0"/>
          <w:numId w:val="27"/>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prelucrarea codului numeric personal sau a altui identificator național este limitată</w:t>
      </w:r>
      <w:r w:rsidR="00904FEB">
        <w:rPr>
          <w:rFonts w:ascii="Arial" w:eastAsia="Calibri" w:hAnsi="Arial" w:cs="Arial"/>
          <w:sz w:val="24"/>
          <w:szCs w:val="24"/>
        </w:rPr>
        <w:t xml:space="preserve"> (art. 4 din Legea nr. 190/2018)</w:t>
      </w:r>
      <w:r w:rsidRPr="00BD06A8">
        <w:rPr>
          <w:rFonts w:ascii="Arial" w:eastAsia="Calibri" w:hAnsi="Arial" w:cs="Arial"/>
          <w:sz w:val="24"/>
          <w:szCs w:val="24"/>
        </w:rPr>
        <w:t>;</w:t>
      </w:r>
    </w:p>
    <w:p w14:paraId="70DD3C5F" w14:textId="77777777" w:rsidR="008C35CA" w:rsidRPr="00D0376C" w:rsidRDefault="00BD06A8" w:rsidP="00D0376C">
      <w:pPr>
        <w:pStyle w:val="Listparagraf"/>
        <w:numPr>
          <w:ilvl w:val="0"/>
          <w:numId w:val="27"/>
        </w:numPr>
        <w:tabs>
          <w:tab w:val="left" w:pos="284"/>
        </w:tabs>
        <w:spacing w:after="0" w:line="240" w:lineRule="auto"/>
        <w:ind w:left="0" w:firstLine="0"/>
        <w:jc w:val="both"/>
        <w:rPr>
          <w:rFonts w:ascii="Arial" w:eastAsia="Calibri" w:hAnsi="Arial" w:cs="Arial"/>
          <w:sz w:val="24"/>
          <w:szCs w:val="24"/>
        </w:rPr>
      </w:pPr>
      <w:r w:rsidRPr="00BD06A8">
        <w:rPr>
          <w:rFonts w:ascii="Arial" w:eastAsia="Calibri" w:hAnsi="Arial" w:cs="Arial"/>
          <w:sz w:val="24"/>
          <w:szCs w:val="24"/>
        </w:rPr>
        <w:t>prelucrarea datelor cu caracter personal referitoare la săvârşirea de infracţiuni de către persoana vizată ori la condamnări penale, măsuri de siguranţă sau sancţiuni administrative ori contravenţionale, aplicate persoanei vizate, poate fi efectuată numai de către sau sub controlul autorităţilor publice</w:t>
      </w:r>
      <w:r w:rsidR="00904FEB">
        <w:rPr>
          <w:rFonts w:ascii="Arial" w:eastAsia="Calibri" w:hAnsi="Arial" w:cs="Arial"/>
          <w:sz w:val="24"/>
          <w:szCs w:val="24"/>
        </w:rPr>
        <w:t xml:space="preserve"> (art. 10 din RGPD)</w:t>
      </w:r>
      <w:r w:rsidRPr="00BD06A8">
        <w:rPr>
          <w:rFonts w:ascii="Arial" w:eastAsia="Calibri" w:hAnsi="Arial" w:cs="Arial"/>
          <w:sz w:val="24"/>
          <w:szCs w:val="24"/>
        </w:rPr>
        <w:t>.</w:t>
      </w:r>
    </w:p>
    <w:p w14:paraId="72620351" w14:textId="77777777" w:rsidR="00E505DE" w:rsidRPr="00B30B36" w:rsidRDefault="00E505DE" w:rsidP="00B30B36">
      <w:pPr>
        <w:pStyle w:val="Titlu1"/>
        <w:spacing w:before="0" w:beforeAutospacing="0" w:after="0" w:afterAutospacing="0"/>
        <w:rPr>
          <w:rFonts w:ascii="Arial" w:eastAsia="Calibri" w:hAnsi="Arial" w:cs="Arial"/>
          <w:sz w:val="24"/>
          <w:szCs w:val="24"/>
        </w:rPr>
      </w:pPr>
    </w:p>
    <w:p w14:paraId="35262F8A" w14:textId="77777777" w:rsidR="00BD06A8" w:rsidRPr="00B30B36" w:rsidRDefault="00B30B36" w:rsidP="00B30B36">
      <w:pPr>
        <w:pStyle w:val="Titlu1"/>
        <w:spacing w:before="0" w:beforeAutospacing="0" w:after="0" w:afterAutospacing="0"/>
        <w:rPr>
          <w:rFonts w:ascii="Arial" w:eastAsia="Calibri" w:hAnsi="Arial" w:cs="Arial"/>
          <w:sz w:val="24"/>
          <w:szCs w:val="24"/>
        </w:rPr>
      </w:pPr>
      <w:bookmarkStart w:id="27" w:name="_Toc178666071"/>
      <w:r>
        <w:rPr>
          <w:rFonts w:ascii="Arial" w:eastAsia="Calibri" w:hAnsi="Arial" w:cs="Arial"/>
          <w:sz w:val="24"/>
          <w:szCs w:val="24"/>
        </w:rPr>
        <w:t xml:space="preserve">8. </w:t>
      </w:r>
      <w:r w:rsidR="00983EF7" w:rsidRPr="00B30B36">
        <w:rPr>
          <w:rFonts w:ascii="Arial" w:eastAsia="Calibri" w:hAnsi="Arial" w:cs="Arial"/>
          <w:sz w:val="24"/>
          <w:szCs w:val="24"/>
        </w:rPr>
        <w:t>DATE DE CONTACT</w:t>
      </w:r>
      <w:bookmarkEnd w:id="27"/>
    </w:p>
    <w:p w14:paraId="14FA9761" w14:textId="77777777" w:rsidR="008031BB" w:rsidRDefault="008031BB" w:rsidP="00E35A38">
      <w:pPr>
        <w:pStyle w:val="Listparagraf"/>
        <w:spacing w:after="0" w:line="240" w:lineRule="auto"/>
        <w:ind w:left="0"/>
        <w:jc w:val="both"/>
        <w:rPr>
          <w:rFonts w:ascii="Arial" w:hAnsi="Arial" w:cs="Arial"/>
          <w:b/>
          <w:bCs/>
          <w:sz w:val="24"/>
          <w:szCs w:val="24"/>
        </w:rPr>
      </w:pPr>
    </w:p>
    <w:p w14:paraId="6C8E1A56" w14:textId="77777777" w:rsidR="008031BB" w:rsidRDefault="008031BB" w:rsidP="00D0376C">
      <w:pPr>
        <w:widowControl w:val="0"/>
        <w:tabs>
          <w:tab w:val="left" w:pos="284"/>
        </w:tabs>
        <w:autoSpaceDE w:val="0"/>
        <w:autoSpaceDN w:val="0"/>
        <w:spacing w:after="0" w:line="240" w:lineRule="auto"/>
        <w:jc w:val="both"/>
        <w:rPr>
          <w:rFonts w:ascii="Arial" w:eastAsia="Arial" w:hAnsi="Arial" w:cs="Arial"/>
          <w:b/>
          <w:bCs/>
          <w:sz w:val="24"/>
          <w:szCs w:val="24"/>
          <w:lang w:val="ro-RO" w:eastAsia="ro-RO"/>
        </w:rPr>
      </w:pPr>
      <w:r w:rsidRPr="008031BB">
        <w:rPr>
          <w:rFonts w:ascii="Arial" w:eastAsia="Arial" w:hAnsi="Arial" w:cs="Arial"/>
          <w:b/>
          <w:bCs/>
          <w:sz w:val="24"/>
          <w:szCs w:val="24"/>
          <w:lang w:val="ro-RO" w:eastAsia="ro-RO"/>
        </w:rPr>
        <w:t>INSPECTORATUL TERITORIAL AL POLIŢIEI DE FRONTIERĂ IAȘI</w:t>
      </w:r>
    </w:p>
    <w:p w14:paraId="229534A1" w14:textId="77777777" w:rsidR="008031BB" w:rsidRDefault="008031BB" w:rsidP="00D0376C">
      <w:pPr>
        <w:spacing w:after="0" w:line="240" w:lineRule="auto"/>
        <w:jc w:val="both"/>
        <w:rPr>
          <w:rFonts w:ascii="Arial" w:eastAsia="Arial" w:hAnsi="Arial" w:cs="Arial"/>
          <w:sz w:val="24"/>
          <w:szCs w:val="24"/>
          <w:lang w:val="ro-RO" w:eastAsia="ro-RO"/>
        </w:rPr>
      </w:pPr>
      <w:r w:rsidRPr="00267949">
        <w:rPr>
          <w:rFonts w:ascii="Arial" w:hAnsi="Arial" w:cs="Arial"/>
          <w:i/>
          <w:sz w:val="24"/>
          <w:szCs w:val="24"/>
        </w:rPr>
        <w:t xml:space="preserve">Sediul: </w:t>
      </w:r>
      <w:r w:rsidRPr="008031BB">
        <w:rPr>
          <w:rFonts w:ascii="Arial" w:eastAsia="Arial" w:hAnsi="Arial" w:cs="Arial"/>
          <w:sz w:val="24"/>
          <w:szCs w:val="24"/>
          <w:lang w:val="ro-RO" w:eastAsia="ro-RO"/>
        </w:rPr>
        <w:t>Iaşi, strada George Coşbuc, nr. 3-5</w:t>
      </w:r>
      <w:r>
        <w:rPr>
          <w:rFonts w:ascii="Arial" w:eastAsia="Arial" w:hAnsi="Arial" w:cs="Arial"/>
          <w:sz w:val="24"/>
          <w:szCs w:val="24"/>
          <w:lang w:val="ro-RO" w:eastAsia="ro-RO"/>
        </w:rPr>
        <w:t>;</w:t>
      </w:r>
    </w:p>
    <w:p w14:paraId="5110C0CE" w14:textId="77777777" w:rsidR="008031BB" w:rsidRPr="009B5DB9" w:rsidRDefault="008031BB" w:rsidP="00D0376C">
      <w:pPr>
        <w:spacing w:after="0" w:line="240" w:lineRule="auto"/>
        <w:jc w:val="both"/>
        <w:rPr>
          <w:rFonts w:ascii="Arial" w:hAnsi="Arial" w:cs="Arial"/>
          <w:i/>
          <w:sz w:val="24"/>
          <w:szCs w:val="24"/>
          <w:lang w:val="de-AT"/>
        </w:rPr>
      </w:pPr>
      <w:r w:rsidRPr="009B5DB9">
        <w:rPr>
          <w:rFonts w:ascii="Arial" w:hAnsi="Arial" w:cs="Arial"/>
          <w:i/>
          <w:sz w:val="24"/>
          <w:szCs w:val="24"/>
          <w:lang w:val="de-AT"/>
        </w:rPr>
        <w:t xml:space="preserve">Adresa e-mail: </w:t>
      </w:r>
      <w:hyperlink r:id="rId41" w:history="1">
        <w:r w:rsidRPr="008031BB">
          <w:rPr>
            <w:rFonts w:ascii="Arial" w:eastAsia="Arial" w:hAnsi="Arial" w:cs="Arial"/>
            <w:color w:val="0066CC"/>
            <w:sz w:val="24"/>
            <w:szCs w:val="24"/>
            <w:u w:val="single"/>
          </w:rPr>
          <w:t>itpf.iasi@mai.gov.ro</w:t>
        </w:r>
      </w:hyperlink>
      <w:r w:rsidRPr="009B5DB9">
        <w:rPr>
          <w:rFonts w:ascii="Arial" w:hAnsi="Arial" w:cs="Arial"/>
          <w:i/>
          <w:sz w:val="24"/>
          <w:szCs w:val="24"/>
          <w:u w:val="single"/>
          <w:shd w:val="clear" w:color="auto" w:fill="FEFEFE"/>
          <w:lang w:val="de-AT"/>
        </w:rPr>
        <w:t>;</w:t>
      </w:r>
      <w:r w:rsidRPr="009B5DB9">
        <w:rPr>
          <w:rFonts w:ascii="Arial" w:hAnsi="Arial" w:cs="Arial"/>
          <w:i/>
          <w:sz w:val="24"/>
          <w:szCs w:val="24"/>
          <w:shd w:val="clear" w:color="auto" w:fill="FEFEFE"/>
          <w:lang w:val="de-AT"/>
        </w:rPr>
        <w:t xml:space="preserve"> </w:t>
      </w:r>
      <w:r w:rsidRPr="009B5DB9">
        <w:rPr>
          <w:rFonts w:ascii="Arial" w:hAnsi="Arial" w:cs="Arial"/>
          <w:i/>
          <w:sz w:val="24"/>
          <w:szCs w:val="24"/>
          <w:lang w:val="de-AT"/>
        </w:rPr>
        <w:t xml:space="preserve">      </w:t>
      </w:r>
    </w:p>
    <w:p w14:paraId="0AC18125" w14:textId="77777777" w:rsidR="008031BB" w:rsidRPr="009B5DB9" w:rsidRDefault="008031BB" w:rsidP="00D0376C">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Telefon: </w:t>
      </w:r>
      <w:r w:rsidRPr="008031BB">
        <w:rPr>
          <w:rFonts w:ascii="Arial" w:eastAsia="Arial" w:hAnsi="Arial" w:cs="Arial"/>
          <w:sz w:val="24"/>
          <w:szCs w:val="24"/>
          <w:lang w:val="ro-RO" w:eastAsia="ro-RO"/>
        </w:rPr>
        <w:t>0232272220</w:t>
      </w:r>
      <w:r w:rsidRPr="009B5DB9">
        <w:rPr>
          <w:rFonts w:ascii="Arial" w:hAnsi="Arial" w:cs="Arial"/>
          <w:i/>
          <w:sz w:val="24"/>
          <w:szCs w:val="24"/>
          <w:shd w:val="clear" w:color="auto" w:fill="FEFEFE"/>
          <w:lang w:val="de-AT"/>
        </w:rPr>
        <w:t xml:space="preserve">; </w:t>
      </w:r>
    </w:p>
    <w:p w14:paraId="3C8427E8" w14:textId="77777777" w:rsidR="008031BB" w:rsidRPr="009B5DB9" w:rsidRDefault="008031BB" w:rsidP="00D0376C">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 xml:space="preserve">Fax: </w:t>
      </w:r>
      <w:r w:rsidRPr="008031BB">
        <w:rPr>
          <w:rFonts w:ascii="Arial" w:eastAsia="Arial" w:hAnsi="Arial" w:cs="Arial"/>
          <w:sz w:val="24"/>
          <w:szCs w:val="24"/>
          <w:lang w:val="ro-RO" w:eastAsia="ro-RO"/>
        </w:rPr>
        <w:t>0232271719</w:t>
      </w:r>
      <w:r w:rsidRPr="009B5DB9">
        <w:rPr>
          <w:rFonts w:ascii="Arial" w:hAnsi="Arial" w:cs="Arial"/>
          <w:i/>
          <w:sz w:val="24"/>
          <w:szCs w:val="24"/>
          <w:shd w:val="clear" w:color="auto" w:fill="FEFEFE"/>
          <w:lang w:val="de-AT"/>
        </w:rPr>
        <w:t>;</w:t>
      </w:r>
    </w:p>
    <w:p w14:paraId="34FBC35A" w14:textId="77777777" w:rsidR="008031BB" w:rsidRDefault="008031BB" w:rsidP="00D0376C">
      <w:pPr>
        <w:widowControl w:val="0"/>
        <w:tabs>
          <w:tab w:val="left" w:pos="284"/>
        </w:tabs>
        <w:autoSpaceDE w:val="0"/>
        <w:autoSpaceDN w:val="0"/>
        <w:spacing w:after="0" w:line="240" w:lineRule="auto"/>
        <w:jc w:val="both"/>
        <w:rPr>
          <w:rFonts w:ascii="Arial" w:eastAsia="Arial" w:hAnsi="Arial" w:cs="Arial"/>
          <w:b/>
          <w:bCs/>
          <w:sz w:val="24"/>
          <w:szCs w:val="24"/>
          <w:lang w:val="ro-RO" w:eastAsia="ro-RO"/>
        </w:rPr>
      </w:pPr>
    </w:p>
    <w:p w14:paraId="398225E4" w14:textId="77777777" w:rsidR="008031BB" w:rsidRPr="00267949" w:rsidRDefault="008031BB" w:rsidP="00D0376C">
      <w:pPr>
        <w:pStyle w:val="Listparagraf"/>
        <w:spacing w:after="0" w:line="240" w:lineRule="auto"/>
        <w:ind w:left="0"/>
        <w:jc w:val="both"/>
        <w:rPr>
          <w:rFonts w:ascii="Arial" w:hAnsi="Arial" w:cs="Arial"/>
          <w:sz w:val="24"/>
          <w:szCs w:val="24"/>
        </w:rPr>
      </w:pPr>
      <w:r w:rsidRPr="00267949">
        <w:rPr>
          <w:rFonts w:ascii="Arial" w:hAnsi="Arial" w:cs="Arial"/>
          <w:b/>
          <w:bCs/>
          <w:sz w:val="24"/>
          <w:szCs w:val="24"/>
        </w:rPr>
        <w:t>RESPONSABILUL CU PROTECȚIA DATELOR CU CARACTER PERSONAL</w:t>
      </w:r>
    </w:p>
    <w:p w14:paraId="50F47FA2" w14:textId="77777777" w:rsidR="008031BB" w:rsidRPr="00D52DFD" w:rsidRDefault="008031BB" w:rsidP="00D0376C">
      <w:pPr>
        <w:spacing w:after="0" w:line="240" w:lineRule="auto"/>
        <w:jc w:val="both"/>
        <w:rPr>
          <w:rFonts w:ascii="Arial" w:hAnsi="Arial" w:cs="Arial"/>
          <w:bCs/>
          <w:i/>
          <w:color w:val="0070C0"/>
          <w:sz w:val="24"/>
          <w:szCs w:val="24"/>
          <w:u w:val="single"/>
        </w:rPr>
      </w:pPr>
      <w:r>
        <w:rPr>
          <w:rFonts w:ascii="Arial" w:hAnsi="Arial" w:cs="Arial"/>
          <w:i/>
          <w:sz w:val="24"/>
          <w:szCs w:val="24"/>
        </w:rPr>
        <w:t>La nivelul I.T</w:t>
      </w:r>
      <w:r w:rsidRPr="00267949">
        <w:rPr>
          <w:rFonts w:ascii="Arial" w:hAnsi="Arial" w:cs="Arial"/>
          <w:i/>
          <w:sz w:val="24"/>
          <w:szCs w:val="24"/>
        </w:rPr>
        <w:t xml:space="preserve">.P.F. </w:t>
      </w:r>
      <w:r>
        <w:rPr>
          <w:rFonts w:ascii="Arial" w:hAnsi="Arial" w:cs="Arial"/>
          <w:i/>
          <w:sz w:val="24"/>
          <w:szCs w:val="24"/>
        </w:rPr>
        <w:t xml:space="preserve">Iași </w:t>
      </w:r>
      <w:r w:rsidRPr="00267949">
        <w:rPr>
          <w:rFonts w:ascii="Arial" w:hAnsi="Arial" w:cs="Arial"/>
          <w:i/>
          <w:sz w:val="24"/>
          <w:szCs w:val="24"/>
        </w:rPr>
        <w:t>funcţionează </w:t>
      </w:r>
      <w:hyperlink r:id="rId42" w:history="1">
        <w:r w:rsidRPr="00D52DFD">
          <w:rPr>
            <w:rFonts w:ascii="Arial" w:hAnsi="Arial" w:cs="Arial"/>
            <w:bCs/>
            <w:i/>
            <w:color w:val="0070C0"/>
            <w:sz w:val="24"/>
            <w:szCs w:val="24"/>
            <w:u w:val="single"/>
          </w:rPr>
          <w:t>Compartimentul Protecția Datelor cu Caracter Personal</w:t>
        </w:r>
      </w:hyperlink>
      <w:r w:rsidRPr="00D52DFD">
        <w:rPr>
          <w:rFonts w:ascii="Arial" w:hAnsi="Arial" w:cs="Arial"/>
          <w:bCs/>
          <w:i/>
          <w:color w:val="0070C0"/>
          <w:sz w:val="24"/>
          <w:szCs w:val="24"/>
          <w:u w:val="single"/>
        </w:rPr>
        <w:t>;</w:t>
      </w:r>
    </w:p>
    <w:p w14:paraId="4ED14198" w14:textId="77777777" w:rsidR="008031BB" w:rsidRPr="00267949" w:rsidRDefault="008031BB" w:rsidP="00D0376C">
      <w:pPr>
        <w:spacing w:after="0" w:line="240" w:lineRule="auto"/>
        <w:jc w:val="both"/>
        <w:rPr>
          <w:rFonts w:ascii="Arial" w:hAnsi="Arial" w:cs="Arial"/>
          <w:i/>
          <w:sz w:val="24"/>
          <w:szCs w:val="24"/>
        </w:rPr>
      </w:pPr>
      <w:r w:rsidRPr="00267949">
        <w:rPr>
          <w:rFonts w:ascii="Arial" w:hAnsi="Arial" w:cs="Arial"/>
          <w:i/>
          <w:sz w:val="24"/>
          <w:szCs w:val="24"/>
        </w:rPr>
        <w:t xml:space="preserve">Sediul: </w:t>
      </w:r>
      <w:r w:rsidRPr="008031BB">
        <w:rPr>
          <w:rFonts w:ascii="Arial" w:eastAsia="Arial" w:hAnsi="Arial" w:cs="Arial"/>
          <w:sz w:val="24"/>
          <w:szCs w:val="24"/>
          <w:lang w:val="ro-RO" w:eastAsia="ro-RO"/>
        </w:rPr>
        <w:t>Iaşi, strada George Coşbuc, nr. 3-5</w:t>
      </w:r>
      <w:r w:rsidRPr="00267949">
        <w:rPr>
          <w:rFonts w:ascii="Arial" w:hAnsi="Arial" w:cs="Arial"/>
          <w:i/>
          <w:sz w:val="24"/>
          <w:szCs w:val="24"/>
        </w:rPr>
        <w:t>;</w:t>
      </w:r>
    </w:p>
    <w:p w14:paraId="4CCE3298" w14:textId="77777777" w:rsidR="008031BB" w:rsidRPr="00267949" w:rsidRDefault="008031BB" w:rsidP="00D0376C">
      <w:pPr>
        <w:spacing w:after="0" w:line="240" w:lineRule="auto"/>
        <w:jc w:val="both"/>
        <w:rPr>
          <w:rFonts w:ascii="Arial" w:hAnsi="Arial" w:cs="Arial"/>
          <w:i/>
          <w:sz w:val="24"/>
          <w:szCs w:val="24"/>
        </w:rPr>
      </w:pPr>
      <w:r w:rsidRPr="00267949">
        <w:rPr>
          <w:rFonts w:ascii="Arial" w:hAnsi="Arial" w:cs="Arial"/>
          <w:i/>
          <w:sz w:val="24"/>
          <w:szCs w:val="24"/>
        </w:rPr>
        <w:t>Telefon: </w:t>
      </w:r>
      <w:r w:rsidRPr="008031BB">
        <w:rPr>
          <w:rFonts w:ascii="Arial" w:eastAsia="Arial" w:hAnsi="Arial" w:cs="Arial"/>
          <w:sz w:val="24"/>
          <w:szCs w:val="24"/>
          <w:lang w:val="ro-RO" w:eastAsia="ro-RO"/>
        </w:rPr>
        <w:t>0232460137</w:t>
      </w:r>
    </w:p>
    <w:p w14:paraId="1D77CAE9" w14:textId="77777777" w:rsidR="008031BB" w:rsidRDefault="008031BB" w:rsidP="00D0376C">
      <w:pPr>
        <w:pStyle w:val="Listparagraf"/>
        <w:spacing w:after="0" w:line="240" w:lineRule="auto"/>
        <w:ind w:left="0"/>
        <w:jc w:val="both"/>
        <w:rPr>
          <w:rFonts w:ascii="Arial" w:hAnsi="Arial" w:cs="Arial"/>
          <w:b/>
          <w:bCs/>
          <w:sz w:val="24"/>
          <w:szCs w:val="24"/>
        </w:rPr>
      </w:pPr>
    </w:p>
    <w:p w14:paraId="17B01062" w14:textId="77777777" w:rsidR="00983EF7" w:rsidRPr="00267949" w:rsidRDefault="00983EF7" w:rsidP="00D0376C">
      <w:pPr>
        <w:pStyle w:val="Listparagraf"/>
        <w:spacing w:after="0" w:line="240" w:lineRule="auto"/>
        <w:ind w:left="0"/>
        <w:jc w:val="both"/>
        <w:rPr>
          <w:rFonts w:ascii="Arial" w:hAnsi="Arial" w:cs="Arial"/>
          <w:sz w:val="24"/>
          <w:szCs w:val="24"/>
        </w:rPr>
      </w:pPr>
      <w:r w:rsidRPr="00267949">
        <w:rPr>
          <w:rFonts w:ascii="Arial" w:hAnsi="Arial" w:cs="Arial"/>
          <w:b/>
          <w:bCs/>
          <w:sz w:val="24"/>
          <w:szCs w:val="24"/>
        </w:rPr>
        <w:t>INSPECTORATUL GENERAL AL POLIȚIEI DE FRONTIERĂ (I.G.P.F.)</w:t>
      </w:r>
    </w:p>
    <w:p w14:paraId="58713ADE" w14:textId="77777777" w:rsidR="00983EF7" w:rsidRPr="00267949" w:rsidRDefault="00983EF7" w:rsidP="00D0376C">
      <w:pPr>
        <w:spacing w:after="0" w:line="240" w:lineRule="auto"/>
        <w:jc w:val="both"/>
        <w:rPr>
          <w:rFonts w:ascii="Arial" w:hAnsi="Arial" w:cs="Arial"/>
          <w:i/>
          <w:sz w:val="24"/>
          <w:szCs w:val="24"/>
        </w:rPr>
      </w:pPr>
      <w:r w:rsidRPr="00267949">
        <w:rPr>
          <w:rFonts w:ascii="Arial" w:hAnsi="Arial" w:cs="Arial"/>
          <w:i/>
          <w:sz w:val="24"/>
          <w:szCs w:val="24"/>
        </w:rPr>
        <w:t>Sediul: București, sector 6, Bulevardul Geniului, nr. 42C</w:t>
      </w:r>
    </w:p>
    <w:p w14:paraId="0AEC4A7E" w14:textId="77777777" w:rsidR="00983EF7" w:rsidRPr="009B5DB9" w:rsidRDefault="00983EF7" w:rsidP="00D0376C">
      <w:pPr>
        <w:spacing w:after="0" w:line="240" w:lineRule="auto"/>
        <w:jc w:val="both"/>
        <w:rPr>
          <w:rFonts w:ascii="Arial" w:hAnsi="Arial" w:cs="Arial"/>
          <w:i/>
          <w:sz w:val="24"/>
          <w:szCs w:val="24"/>
          <w:lang w:val="de-AT"/>
        </w:rPr>
      </w:pPr>
      <w:r w:rsidRPr="009B5DB9">
        <w:rPr>
          <w:rFonts w:ascii="Arial" w:hAnsi="Arial" w:cs="Arial"/>
          <w:i/>
          <w:sz w:val="24"/>
          <w:szCs w:val="24"/>
          <w:lang w:val="de-AT"/>
        </w:rPr>
        <w:t xml:space="preserve">Adresa e-mail: </w:t>
      </w:r>
      <w:hyperlink r:id="rId43" w:history="1">
        <w:r w:rsidRPr="009B5DB9">
          <w:rPr>
            <w:rFonts w:ascii="Arial" w:hAnsi="Arial" w:cs="Arial"/>
            <w:i/>
            <w:color w:val="0070C0"/>
            <w:sz w:val="24"/>
            <w:szCs w:val="24"/>
            <w:u w:val="single"/>
            <w:shd w:val="clear" w:color="auto" w:fill="FEFEFE"/>
            <w:lang w:val="de-AT"/>
          </w:rPr>
          <w:t>pfr@igpf.ro</w:t>
        </w:r>
      </w:hyperlink>
      <w:r w:rsidRPr="009B5DB9">
        <w:rPr>
          <w:rFonts w:ascii="Arial" w:hAnsi="Arial" w:cs="Arial"/>
          <w:i/>
          <w:sz w:val="24"/>
          <w:szCs w:val="24"/>
          <w:u w:val="single"/>
          <w:shd w:val="clear" w:color="auto" w:fill="FEFEFE"/>
          <w:lang w:val="de-AT"/>
        </w:rPr>
        <w:t>;</w:t>
      </w:r>
      <w:r w:rsidRPr="009B5DB9">
        <w:rPr>
          <w:rFonts w:ascii="Arial" w:hAnsi="Arial" w:cs="Arial"/>
          <w:i/>
          <w:sz w:val="24"/>
          <w:szCs w:val="24"/>
          <w:shd w:val="clear" w:color="auto" w:fill="FEFEFE"/>
          <w:lang w:val="de-AT"/>
        </w:rPr>
        <w:t xml:space="preserve"> </w:t>
      </w:r>
      <w:r w:rsidRPr="009B5DB9">
        <w:rPr>
          <w:rFonts w:ascii="Arial" w:hAnsi="Arial" w:cs="Arial"/>
          <w:i/>
          <w:sz w:val="24"/>
          <w:szCs w:val="24"/>
          <w:lang w:val="de-AT"/>
        </w:rPr>
        <w:t xml:space="preserve">      </w:t>
      </w:r>
    </w:p>
    <w:p w14:paraId="25F27035" w14:textId="77777777" w:rsidR="00983EF7" w:rsidRPr="009B5DB9" w:rsidRDefault="00983EF7" w:rsidP="00D0376C">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 xml:space="preserve">Telefon: 021.316.25.98; 021.318.25.92; </w:t>
      </w:r>
    </w:p>
    <w:p w14:paraId="60C77014" w14:textId="77777777" w:rsidR="00983EF7" w:rsidRPr="009B5DB9" w:rsidRDefault="00983EF7" w:rsidP="00D0376C">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Fax: 021.312.11.89;</w:t>
      </w:r>
    </w:p>
    <w:p w14:paraId="5E238C66" w14:textId="77777777" w:rsidR="00983EF7" w:rsidRPr="009B5DB9" w:rsidRDefault="00983EF7" w:rsidP="00D0376C">
      <w:pPr>
        <w:spacing w:after="0" w:line="240" w:lineRule="auto"/>
        <w:jc w:val="both"/>
        <w:rPr>
          <w:rFonts w:ascii="Arial" w:hAnsi="Arial" w:cs="Arial"/>
          <w:i/>
          <w:sz w:val="24"/>
          <w:szCs w:val="24"/>
          <w:shd w:val="clear" w:color="auto" w:fill="FEFEFE"/>
          <w:lang w:val="de-AT"/>
        </w:rPr>
      </w:pPr>
      <w:r w:rsidRPr="009B5DB9">
        <w:rPr>
          <w:rFonts w:ascii="Arial" w:hAnsi="Arial" w:cs="Arial"/>
          <w:i/>
          <w:sz w:val="24"/>
          <w:szCs w:val="24"/>
          <w:shd w:val="clear" w:color="auto" w:fill="FEFEFE"/>
          <w:lang w:val="de-AT"/>
        </w:rPr>
        <w:t>Telefon de informare: (+4)0219590.</w:t>
      </w:r>
    </w:p>
    <w:p w14:paraId="14CE1CCB" w14:textId="77777777" w:rsidR="00983EF7" w:rsidRPr="00267949" w:rsidRDefault="00983EF7" w:rsidP="00D0376C">
      <w:pPr>
        <w:spacing w:after="0" w:line="240" w:lineRule="auto"/>
        <w:jc w:val="both"/>
        <w:rPr>
          <w:rFonts w:ascii="Arial" w:eastAsia="Times New Roman" w:hAnsi="Arial" w:cs="Arial"/>
          <w:bCs/>
          <w:i/>
          <w:sz w:val="24"/>
          <w:szCs w:val="24"/>
        </w:rPr>
      </w:pPr>
    </w:p>
    <w:p w14:paraId="42335543" w14:textId="77777777" w:rsidR="00983EF7" w:rsidRPr="00267949" w:rsidRDefault="00983EF7" w:rsidP="00D0376C">
      <w:pPr>
        <w:pStyle w:val="Listparagraf"/>
        <w:spacing w:after="0" w:line="240" w:lineRule="auto"/>
        <w:ind w:left="0"/>
        <w:jc w:val="both"/>
        <w:rPr>
          <w:rFonts w:ascii="Arial" w:eastAsia="Times New Roman" w:hAnsi="Arial" w:cs="Arial"/>
          <w:bCs/>
          <w:sz w:val="24"/>
          <w:szCs w:val="24"/>
        </w:rPr>
      </w:pPr>
      <w:r w:rsidRPr="00267949">
        <w:rPr>
          <w:rFonts w:ascii="Arial" w:eastAsia="Times New Roman" w:hAnsi="Arial" w:cs="Arial"/>
          <w:b/>
          <w:bCs/>
          <w:sz w:val="24"/>
          <w:szCs w:val="24"/>
        </w:rPr>
        <w:t>AUTORITATEA NAŢIONALĂ DE SUPRAVEGHERE A PRELUCRĂRII DATELOR CU CARACTER PERSONAL (A.N.S.P.D.C.P.)</w:t>
      </w:r>
    </w:p>
    <w:p w14:paraId="465ACA0D" w14:textId="77777777" w:rsidR="00983EF7" w:rsidRPr="00267949" w:rsidRDefault="00983EF7" w:rsidP="00D0376C">
      <w:pPr>
        <w:spacing w:after="0" w:line="240" w:lineRule="auto"/>
        <w:jc w:val="both"/>
        <w:rPr>
          <w:rFonts w:ascii="Arial" w:eastAsia="Times New Roman" w:hAnsi="Arial" w:cs="Arial"/>
          <w:bCs/>
          <w:i/>
          <w:sz w:val="24"/>
          <w:szCs w:val="24"/>
        </w:rPr>
      </w:pPr>
      <w:r w:rsidRPr="00267949">
        <w:rPr>
          <w:rFonts w:ascii="Arial" w:eastAsia="Times New Roman" w:hAnsi="Arial" w:cs="Arial"/>
          <w:bCs/>
          <w:i/>
          <w:sz w:val="24"/>
          <w:szCs w:val="24"/>
        </w:rPr>
        <w:t>Sediul: B-dul G-ral Gheorghe Magheru 28-30, sector 1, cod poștal 010336, București</w:t>
      </w:r>
    </w:p>
    <w:p w14:paraId="24061EFB" w14:textId="77777777" w:rsidR="00983EF7" w:rsidRPr="00267949" w:rsidRDefault="00983EF7" w:rsidP="00D0376C">
      <w:pPr>
        <w:spacing w:after="0" w:line="240" w:lineRule="auto"/>
        <w:jc w:val="both"/>
        <w:rPr>
          <w:rFonts w:ascii="Arial" w:eastAsia="Times New Roman" w:hAnsi="Arial" w:cs="Arial"/>
          <w:bCs/>
          <w:i/>
          <w:sz w:val="24"/>
          <w:szCs w:val="24"/>
          <w:lang w:val="de-AT"/>
        </w:rPr>
      </w:pPr>
      <w:r w:rsidRPr="00267949">
        <w:rPr>
          <w:rFonts w:ascii="Arial" w:eastAsia="Times New Roman" w:hAnsi="Arial" w:cs="Arial"/>
          <w:bCs/>
          <w:i/>
          <w:sz w:val="24"/>
          <w:szCs w:val="24"/>
          <w:lang w:val="de-AT"/>
        </w:rPr>
        <w:t>Telefon: 031.805.92.11;</w:t>
      </w:r>
    </w:p>
    <w:p w14:paraId="19DF36E3" w14:textId="77777777" w:rsidR="00983EF7" w:rsidRPr="00267949" w:rsidRDefault="00983EF7" w:rsidP="00D0376C">
      <w:pPr>
        <w:spacing w:after="0" w:line="240" w:lineRule="auto"/>
        <w:jc w:val="both"/>
        <w:rPr>
          <w:rFonts w:ascii="Arial" w:eastAsia="Times New Roman" w:hAnsi="Arial" w:cs="Arial"/>
          <w:bCs/>
          <w:i/>
          <w:sz w:val="24"/>
          <w:szCs w:val="24"/>
          <w:lang w:val="ro-RO"/>
        </w:rPr>
      </w:pPr>
      <w:r w:rsidRPr="00267949">
        <w:rPr>
          <w:rFonts w:ascii="Arial" w:eastAsia="Times New Roman" w:hAnsi="Arial" w:cs="Arial"/>
          <w:bCs/>
          <w:i/>
          <w:sz w:val="24"/>
          <w:szCs w:val="24"/>
          <w:lang w:val="de-AT"/>
        </w:rPr>
        <w:t>Fax: 031.805.96.02</w:t>
      </w:r>
      <w:r w:rsidRPr="00267949">
        <w:rPr>
          <w:rFonts w:ascii="Arial" w:eastAsia="Times New Roman" w:hAnsi="Arial" w:cs="Arial"/>
          <w:bCs/>
          <w:i/>
          <w:sz w:val="24"/>
          <w:szCs w:val="24"/>
          <w:lang w:val="ro-RO"/>
        </w:rPr>
        <w:t>;</w:t>
      </w:r>
    </w:p>
    <w:p w14:paraId="234962AE" w14:textId="77777777" w:rsidR="00983EF7" w:rsidRPr="00267949" w:rsidRDefault="00983EF7" w:rsidP="00D0376C">
      <w:pPr>
        <w:spacing w:after="0" w:line="240" w:lineRule="auto"/>
        <w:jc w:val="both"/>
        <w:rPr>
          <w:rFonts w:ascii="Arial" w:eastAsia="Times New Roman" w:hAnsi="Arial" w:cs="Arial"/>
          <w:bCs/>
          <w:i/>
          <w:sz w:val="24"/>
          <w:szCs w:val="24"/>
          <w:lang w:val="de-AT"/>
        </w:rPr>
      </w:pPr>
      <w:r w:rsidRPr="00267949">
        <w:rPr>
          <w:rFonts w:ascii="Arial" w:eastAsia="Times New Roman" w:hAnsi="Arial" w:cs="Arial"/>
          <w:bCs/>
          <w:i/>
          <w:sz w:val="24"/>
          <w:szCs w:val="24"/>
          <w:lang w:val="de-AT"/>
        </w:rPr>
        <w:t>Internet: </w:t>
      </w:r>
      <w:hyperlink r:id="rId44" w:history="1">
        <w:r w:rsidRPr="00267949">
          <w:rPr>
            <w:rFonts w:ascii="Arial" w:eastAsia="Times New Roman" w:hAnsi="Arial" w:cs="Arial"/>
            <w:bCs/>
            <w:i/>
            <w:sz w:val="24"/>
            <w:szCs w:val="24"/>
            <w:lang w:val="de-AT"/>
          </w:rPr>
          <w:t>www.dataprotection.ro</w:t>
        </w:r>
      </w:hyperlink>
      <w:r w:rsidRPr="00267949">
        <w:rPr>
          <w:rFonts w:ascii="Arial" w:eastAsia="Times New Roman" w:hAnsi="Arial" w:cs="Arial"/>
          <w:bCs/>
          <w:i/>
          <w:sz w:val="24"/>
          <w:szCs w:val="24"/>
          <w:lang w:val="de-AT"/>
        </w:rPr>
        <w:t xml:space="preserve">;  </w:t>
      </w:r>
    </w:p>
    <w:p w14:paraId="515B7A3D" w14:textId="77777777" w:rsidR="00983EF7" w:rsidRPr="00267949" w:rsidRDefault="00983EF7" w:rsidP="00D0376C">
      <w:pPr>
        <w:spacing w:after="0" w:line="240" w:lineRule="auto"/>
        <w:jc w:val="both"/>
        <w:rPr>
          <w:rFonts w:ascii="Arial" w:eastAsia="Times New Roman" w:hAnsi="Arial" w:cs="Arial"/>
          <w:bCs/>
          <w:i/>
          <w:sz w:val="24"/>
          <w:szCs w:val="24"/>
          <w:lang w:val="de-AT"/>
        </w:rPr>
      </w:pPr>
      <w:r w:rsidRPr="00267949">
        <w:rPr>
          <w:rFonts w:ascii="Arial" w:eastAsia="Times New Roman" w:hAnsi="Arial" w:cs="Arial"/>
          <w:bCs/>
          <w:i/>
          <w:sz w:val="24"/>
          <w:szCs w:val="24"/>
          <w:lang w:val="de-AT"/>
        </w:rPr>
        <w:t>Adresa e-mail: </w:t>
      </w:r>
      <w:hyperlink r:id="rId45" w:history="1">
        <w:r w:rsidRPr="00267949">
          <w:rPr>
            <w:rFonts w:ascii="Arial" w:eastAsia="Times New Roman" w:hAnsi="Arial" w:cs="Arial"/>
            <w:bCs/>
            <w:i/>
            <w:sz w:val="24"/>
            <w:szCs w:val="24"/>
            <w:lang w:val="de-AT"/>
          </w:rPr>
          <w:t>anspdcp@dataprotection.ro</w:t>
        </w:r>
      </w:hyperlink>
      <w:r w:rsidRPr="00267949">
        <w:rPr>
          <w:rFonts w:ascii="Arial" w:eastAsia="Times New Roman" w:hAnsi="Arial" w:cs="Arial"/>
          <w:bCs/>
          <w:i/>
          <w:sz w:val="24"/>
          <w:szCs w:val="24"/>
          <w:lang w:val="de-AT"/>
        </w:rPr>
        <w:t>.</w:t>
      </w:r>
    </w:p>
    <w:p w14:paraId="3D6D4582" w14:textId="77777777" w:rsidR="005F787D" w:rsidRDefault="005F787D" w:rsidP="00D0376C">
      <w:pPr>
        <w:spacing w:after="0" w:line="240" w:lineRule="auto"/>
        <w:jc w:val="both"/>
        <w:rPr>
          <w:rFonts w:ascii="Arial" w:hAnsi="Arial" w:cs="Arial"/>
          <w:b/>
          <w:color w:val="4F4F4F"/>
          <w:sz w:val="24"/>
          <w:szCs w:val="24"/>
        </w:rPr>
      </w:pPr>
    </w:p>
    <w:p w14:paraId="241073C8" w14:textId="77777777" w:rsidR="00E35A38" w:rsidRDefault="00E35A38" w:rsidP="00D0376C">
      <w:pPr>
        <w:spacing w:after="0" w:line="240" w:lineRule="auto"/>
        <w:jc w:val="both"/>
        <w:rPr>
          <w:rFonts w:ascii="Arial" w:hAnsi="Arial" w:cs="Arial"/>
          <w:color w:val="000000"/>
          <w:sz w:val="24"/>
          <w:szCs w:val="24"/>
        </w:rPr>
      </w:pPr>
    </w:p>
    <w:p w14:paraId="2636742F" w14:textId="77777777" w:rsidR="005F787D" w:rsidRPr="00E35A38" w:rsidRDefault="005F787D" w:rsidP="00D0376C">
      <w:pPr>
        <w:spacing w:after="0" w:line="240" w:lineRule="auto"/>
        <w:jc w:val="both"/>
        <w:rPr>
          <w:rFonts w:ascii="Arial" w:hAnsi="Arial" w:cs="Arial"/>
          <w:b/>
          <w:i/>
          <w:color w:val="4F4F4F"/>
          <w:sz w:val="24"/>
          <w:szCs w:val="24"/>
        </w:rPr>
      </w:pPr>
      <w:r w:rsidRPr="00E35A38">
        <w:rPr>
          <w:rFonts w:ascii="Arial" w:hAnsi="Arial" w:cs="Arial"/>
          <w:b/>
          <w:i/>
          <w:color w:val="000000"/>
          <w:sz w:val="24"/>
          <w:szCs w:val="24"/>
        </w:rPr>
        <w:t xml:space="preserve">Această secțiune a fost a fost actualizată la </w:t>
      </w:r>
      <w:r w:rsidR="006E73BB" w:rsidRPr="00E35A38">
        <w:rPr>
          <w:rFonts w:ascii="Arial" w:hAnsi="Arial" w:cs="Arial"/>
          <w:b/>
          <w:i/>
          <w:color w:val="000000"/>
          <w:sz w:val="24"/>
          <w:szCs w:val="24"/>
        </w:rPr>
        <w:t xml:space="preserve">data de </w:t>
      </w:r>
      <w:r w:rsidR="008031BB">
        <w:rPr>
          <w:rFonts w:ascii="Arial" w:hAnsi="Arial" w:cs="Arial"/>
          <w:b/>
          <w:i/>
          <w:color w:val="000000"/>
          <w:sz w:val="24"/>
          <w:szCs w:val="24"/>
        </w:rPr>
        <w:t>10.10.2025</w:t>
      </w:r>
      <w:r w:rsidRPr="00E35A38">
        <w:rPr>
          <w:rFonts w:ascii="Arial" w:hAnsi="Arial" w:cs="Arial"/>
          <w:b/>
          <w:i/>
          <w:color w:val="000000"/>
          <w:sz w:val="24"/>
          <w:szCs w:val="24"/>
        </w:rPr>
        <w:t>.</w:t>
      </w:r>
    </w:p>
    <w:sectPr w:rsidR="005F787D" w:rsidRPr="00E35A38" w:rsidSect="00EF1213">
      <w:footerReference w:type="default" r:id="rId46"/>
      <w:pgSz w:w="12240" w:h="15840"/>
      <w:pgMar w:top="720" w:right="474" w:bottom="720" w:left="1440" w:header="720" w:footer="20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BEAEE" w14:textId="77777777" w:rsidR="009A2BF2" w:rsidRDefault="009A2BF2" w:rsidP="009412A2">
      <w:pPr>
        <w:spacing w:after="0" w:line="240" w:lineRule="auto"/>
      </w:pPr>
      <w:r>
        <w:separator/>
      </w:r>
    </w:p>
  </w:endnote>
  <w:endnote w:type="continuationSeparator" w:id="0">
    <w:p w14:paraId="5674CFC8" w14:textId="77777777" w:rsidR="009A2BF2" w:rsidRDefault="009A2BF2" w:rsidP="00941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485552"/>
      <w:docPartObj>
        <w:docPartGallery w:val="Page Numbers (Bottom of Page)"/>
        <w:docPartUnique/>
      </w:docPartObj>
    </w:sdtPr>
    <w:sdtEndPr>
      <w:rPr>
        <w:rFonts w:ascii="Arial" w:hAnsi="Arial" w:cs="Arial"/>
      </w:rPr>
    </w:sdtEndPr>
    <w:sdtContent>
      <w:p w14:paraId="64A5C7D5" w14:textId="77777777" w:rsidR="00D0376C" w:rsidRPr="00AC5939" w:rsidRDefault="00D0376C">
        <w:pPr>
          <w:pStyle w:val="Subsol"/>
          <w:jc w:val="right"/>
          <w:rPr>
            <w:rFonts w:ascii="Arial" w:hAnsi="Arial" w:cs="Arial"/>
          </w:rPr>
        </w:pPr>
        <w:r w:rsidRPr="00AC5939">
          <w:rPr>
            <w:rFonts w:ascii="Arial" w:hAnsi="Arial" w:cs="Arial"/>
          </w:rPr>
          <w:fldChar w:fldCharType="begin"/>
        </w:r>
        <w:r w:rsidRPr="00AC5939">
          <w:rPr>
            <w:rFonts w:ascii="Arial" w:hAnsi="Arial" w:cs="Arial"/>
          </w:rPr>
          <w:instrText>PAGE   \* MERGEFORMAT</w:instrText>
        </w:r>
        <w:r w:rsidRPr="00AC5939">
          <w:rPr>
            <w:rFonts w:ascii="Arial" w:hAnsi="Arial" w:cs="Arial"/>
          </w:rPr>
          <w:fldChar w:fldCharType="separate"/>
        </w:r>
        <w:r w:rsidR="00AB3F57" w:rsidRPr="00AB3F57">
          <w:rPr>
            <w:rFonts w:ascii="Arial" w:hAnsi="Arial" w:cs="Arial"/>
            <w:noProof/>
            <w:lang w:val="ro-RO"/>
          </w:rPr>
          <w:t>17</w:t>
        </w:r>
        <w:r w:rsidRPr="00AC5939">
          <w:rPr>
            <w:rFonts w:ascii="Arial" w:hAnsi="Arial" w:cs="Arial"/>
          </w:rPr>
          <w:fldChar w:fldCharType="end"/>
        </w:r>
      </w:p>
    </w:sdtContent>
  </w:sdt>
  <w:p w14:paraId="46F02413" w14:textId="77777777" w:rsidR="00D0376C" w:rsidRDefault="00D0376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2C2D" w14:textId="77777777" w:rsidR="009A2BF2" w:rsidRDefault="009A2BF2" w:rsidP="009412A2">
      <w:pPr>
        <w:spacing w:after="0" w:line="240" w:lineRule="auto"/>
      </w:pPr>
      <w:r>
        <w:separator/>
      </w:r>
    </w:p>
  </w:footnote>
  <w:footnote w:type="continuationSeparator" w:id="0">
    <w:p w14:paraId="67CA921E" w14:textId="77777777" w:rsidR="009A2BF2" w:rsidRDefault="009A2BF2" w:rsidP="009412A2">
      <w:pPr>
        <w:spacing w:after="0" w:line="240" w:lineRule="auto"/>
      </w:pPr>
      <w:r>
        <w:continuationSeparator/>
      </w:r>
    </w:p>
  </w:footnote>
  <w:footnote w:id="1">
    <w:p w14:paraId="2DB0526E" w14:textId="77777777" w:rsidR="00D0376C" w:rsidRPr="007D36A5" w:rsidRDefault="00D0376C" w:rsidP="00A42A6E">
      <w:pPr>
        <w:pStyle w:val="Textnotdesubsol"/>
        <w:rPr>
          <w:lang w:val="ro-MD"/>
        </w:rPr>
      </w:pPr>
      <w:r>
        <w:rPr>
          <w:rStyle w:val="Referinnotdesubsol"/>
        </w:rPr>
        <w:footnoteRef/>
      </w:r>
      <w:r>
        <w:t xml:space="preserve"> </w:t>
      </w:r>
      <w:r w:rsidRPr="00824231">
        <w:rPr>
          <w:rFonts w:eastAsia="Times New Roman"/>
          <w:color w:val="000000"/>
          <w:sz w:val="24"/>
          <w:szCs w:val="24"/>
        </w:rPr>
        <w:t>„</w:t>
      </w:r>
      <w:r w:rsidRPr="00824231">
        <w:rPr>
          <w:rFonts w:eastAsia="Times New Roman"/>
          <w:i/>
          <w:iCs/>
          <w:color w:val="000000"/>
        </w:rPr>
        <w:t>persoana vizată și-a dat consimțământul pentru prelucrarea datelor sale cu caracter personal pentru unul sau mai multe scopuri specifice</w:t>
      </w:r>
      <w:r w:rsidRPr="00824231">
        <w:rPr>
          <w:rFonts w:eastAsia="Times New Roman"/>
          <w:color w:val="000000"/>
        </w:rPr>
        <w:t>”</w:t>
      </w:r>
    </w:p>
  </w:footnote>
  <w:footnote w:id="2">
    <w:p w14:paraId="60570533" w14:textId="77777777" w:rsidR="00D0376C" w:rsidRPr="007D36A5" w:rsidRDefault="00D0376C" w:rsidP="00A42A6E">
      <w:pPr>
        <w:pStyle w:val="Textnotdesubsol"/>
        <w:rPr>
          <w:lang w:val="ro-MD"/>
        </w:rPr>
      </w:pPr>
      <w:r w:rsidRPr="007D36A5">
        <w:rPr>
          <w:rStyle w:val="Referinnotdesubsol"/>
        </w:rPr>
        <w:footnoteRef/>
      </w:r>
      <w:r w:rsidRPr="007D36A5">
        <w:t xml:space="preserve"> </w:t>
      </w:r>
      <w:r w:rsidRPr="00824231">
        <w:rPr>
          <w:rFonts w:eastAsia="Times New Roman"/>
          <w:color w:val="000000"/>
        </w:rPr>
        <w:t>„</w:t>
      </w:r>
      <w:r w:rsidRPr="00824231">
        <w:rPr>
          <w:rFonts w:eastAsia="Times New Roman"/>
          <w:i/>
          <w:iCs/>
          <w:color w:val="000000"/>
        </w:rPr>
        <w:t>persoana vizată și-a dat consimțământul explicit pentru prelucrarea acestor date cu caracter personal pentru unul sau mai multe scopuri specifice, cu excepția cazului în care dreptul Uniunii sau dreptul intern prevede ca interdicția prevăzută la alineatul (1) să nu poată fi ridicată prin consimțământul persoanei vizate</w:t>
      </w:r>
      <w:r w:rsidRPr="007D36A5">
        <w:rPr>
          <w:rFonts w:eastAsia="Times New Roman"/>
          <w:color w:val="000000"/>
        </w:rPr>
        <w:t>”</w:t>
      </w:r>
    </w:p>
  </w:footnote>
  <w:footnote w:id="3">
    <w:p w14:paraId="056F5B0F" w14:textId="77777777" w:rsidR="00D0376C" w:rsidRPr="003D7A7C" w:rsidRDefault="00D0376C">
      <w:pPr>
        <w:pStyle w:val="Textnotdesubsol"/>
        <w:rPr>
          <w:rFonts w:ascii="Arial" w:hAnsi="Arial" w:cs="Arial"/>
          <w:lang w:val="ro-MD"/>
        </w:rPr>
      </w:pPr>
      <w:r>
        <w:rPr>
          <w:rStyle w:val="Referinnotdesubsol"/>
        </w:rPr>
        <w:footnoteRef/>
      </w:r>
      <w:r>
        <w:t xml:space="preserve"> </w:t>
      </w:r>
      <w:r w:rsidRPr="003D7A7C">
        <w:rPr>
          <w:rFonts w:ascii="Arial" w:eastAsia="Times New Roman" w:hAnsi="Arial" w:cs="Arial"/>
        </w:rPr>
        <w:t>amânarea, restricționarea sau omiterea</w:t>
      </w:r>
    </w:p>
  </w:footnote>
  <w:footnote w:id="4">
    <w:p w14:paraId="1C0506A6" w14:textId="77777777" w:rsidR="00D0376C" w:rsidRPr="003D7A7C" w:rsidRDefault="00D0376C">
      <w:pPr>
        <w:pStyle w:val="Textnotdesubsol"/>
        <w:rPr>
          <w:lang w:val="ro-MD"/>
        </w:rPr>
      </w:pPr>
      <w:r w:rsidRPr="003D7A7C">
        <w:rPr>
          <w:rStyle w:val="Referinnotdesubsol"/>
          <w:rFonts w:ascii="Arial" w:hAnsi="Arial" w:cs="Arial"/>
        </w:rPr>
        <w:footnoteRef/>
      </w:r>
      <w:r w:rsidRPr="003D7A7C">
        <w:rPr>
          <w:rFonts w:ascii="Arial" w:hAnsi="Arial" w:cs="Arial"/>
        </w:rPr>
        <w:t xml:space="preserve"> </w:t>
      </w:r>
      <w:r w:rsidRPr="003D7A7C">
        <w:rPr>
          <w:rFonts w:ascii="Arial" w:eastAsia="Times New Roman" w:hAnsi="Arial" w:cs="Arial"/>
        </w:rPr>
        <w:t>limitarea dreptului de acces</w:t>
      </w:r>
    </w:p>
  </w:footnote>
  <w:footnote w:id="5">
    <w:p w14:paraId="07DCCAA0" w14:textId="77777777" w:rsidR="00D0376C" w:rsidRPr="00E011B4" w:rsidRDefault="00D0376C">
      <w:pPr>
        <w:pStyle w:val="Textnotdesubsol"/>
        <w:rPr>
          <w:lang w:val="ro-MD"/>
        </w:rPr>
      </w:pPr>
      <w:r>
        <w:rPr>
          <w:rStyle w:val="Referinnotdesubsol"/>
        </w:rPr>
        <w:footnoteRef/>
      </w:r>
      <w:r>
        <w:t xml:space="preserve"> </w:t>
      </w:r>
      <w:r w:rsidRPr="00E011B4">
        <w:rPr>
          <w:rFonts w:ascii="Arial" w:eastAsia="Calibri" w:hAnsi="Arial" w:cs="Arial"/>
        </w:rPr>
        <w:t>Legea nr. 102/2005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C83"/>
    <w:multiLevelType w:val="hybridMultilevel"/>
    <w:tmpl w:val="A2704E8E"/>
    <w:lvl w:ilvl="0" w:tplc="04090009">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44B4E74"/>
    <w:multiLevelType w:val="hybridMultilevel"/>
    <w:tmpl w:val="0276ABC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6191E71"/>
    <w:multiLevelType w:val="hybridMultilevel"/>
    <w:tmpl w:val="3DB6D340"/>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EB1B61"/>
    <w:multiLevelType w:val="hybridMultilevel"/>
    <w:tmpl w:val="628E5DEC"/>
    <w:lvl w:ilvl="0" w:tplc="0409000B">
      <w:start w:val="1"/>
      <w:numFmt w:val="bullet"/>
      <w:lvlText w:val=""/>
      <w:lvlJc w:val="left"/>
      <w:pPr>
        <w:ind w:left="720" w:hanging="360"/>
      </w:pPr>
      <w:rPr>
        <w:rFonts w:ascii="Wingdings" w:hAnsi="Wingdings" w:hint="default"/>
      </w:rPr>
    </w:lvl>
    <w:lvl w:ilvl="1" w:tplc="A7AAC2EE">
      <w:start w:val="5"/>
      <w:numFmt w:val="bullet"/>
      <w:lvlText w:val="-"/>
      <w:lvlJc w:val="left"/>
      <w:pPr>
        <w:ind w:left="1440" w:hanging="360"/>
      </w:pPr>
      <w:rPr>
        <w:rFonts w:ascii="Arial" w:eastAsiaTheme="minorHAnsi" w:hAnsi="Arial" w:cs="Arial" w:hint="default"/>
        <w:color w:val="000000"/>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C472903"/>
    <w:multiLevelType w:val="hybridMultilevel"/>
    <w:tmpl w:val="30C088D0"/>
    <w:lvl w:ilvl="0" w:tplc="69C4DD4A">
      <w:start w:val="6"/>
      <w:numFmt w:val="bullet"/>
      <w:lvlText w:val="–"/>
      <w:lvlJc w:val="left"/>
      <w:pPr>
        <w:ind w:left="720" w:hanging="360"/>
      </w:pPr>
      <w:rPr>
        <w:rFonts w:ascii="Arial" w:eastAsia="Calibri" w:hAnsi="Arial" w:cs="Arial"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F049B9"/>
    <w:multiLevelType w:val="hybridMultilevel"/>
    <w:tmpl w:val="1BE81002"/>
    <w:lvl w:ilvl="0" w:tplc="0409000B">
      <w:start w:val="1"/>
      <w:numFmt w:val="bullet"/>
      <w:lvlText w:val=""/>
      <w:lvlJc w:val="left"/>
      <w:pPr>
        <w:ind w:left="872" w:hanging="360"/>
      </w:pPr>
      <w:rPr>
        <w:rFonts w:ascii="Wingdings" w:hAnsi="Wingdings" w:hint="default"/>
      </w:rPr>
    </w:lvl>
    <w:lvl w:ilvl="1" w:tplc="04180003" w:tentative="1">
      <w:start w:val="1"/>
      <w:numFmt w:val="bullet"/>
      <w:lvlText w:val="o"/>
      <w:lvlJc w:val="left"/>
      <w:pPr>
        <w:ind w:left="1592" w:hanging="360"/>
      </w:pPr>
      <w:rPr>
        <w:rFonts w:ascii="Courier New" w:hAnsi="Courier New" w:cs="Courier New" w:hint="default"/>
      </w:rPr>
    </w:lvl>
    <w:lvl w:ilvl="2" w:tplc="04180005" w:tentative="1">
      <w:start w:val="1"/>
      <w:numFmt w:val="bullet"/>
      <w:lvlText w:val=""/>
      <w:lvlJc w:val="left"/>
      <w:pPr>
        <w:ind w:left="2312" w:hanging="360"/>
      </w:pPr>
      <w:rPr>
        <w:rFonts w:ascii="Wingdings" w:hAnsi="Wingdings" w:hint="default"/>
      </w:rPr>
    </w:lvl>
    <w:lvl w:ilvl="3" w:tplc="04180001" w:tentative="1">
      <w:start w:val="1"/>
      <w:numFmt w:val="bullet"/>
      <w:lvlText w:val=""/>
      <w:lvlJc w:val="left"/>
      <w:pPr>
        <w:ind w:left="3032" w:hanging="360"/>
      </w:pPr>
      <w:rPr>
        <w:rFonts w:ascii="Symbol" w:hAnsi="Symbol" w:hint="default"/>
      </w:rPr>
    </w:lvl>
    <w:lvl w:ilvl="4" w:tplc="04180003" w:tentative="1">
      <w:start w:val="1"/>
      <w:numFmt w:val="bullet"/>
      <w:lvlText w:val="o"/>
      <w:lvlJc w:val="left"/>
      <w:pPr>
        <w:ind w:left="3752" w:hanging="360"/>
      </w:pPr>
      <w:rPr>
        <w:rFonts w:ascii="Courier New" w:hAnsi="Courier New" w:cs="Courier New" w:hint="default"/>
      </w:rPr>
    </w:lvl>
    <w:lvl w:ilvl="5" w:tplc="04180005" w:tentative="1">
      <w:start w:val="1"/>
      <w:numFmt w:val="bullet"/>
      <w:lvlText w:val=""/>
      <w:lvlJc w:val="left"/>
      <w:pPr>
        <w:ind w:left="4472" w:hanging="360"/>
      </w:pPr>
      <w:rPr>
        <w:rFonts w:ascii="Wingdings" w:hAnsi="Wingdings" w:hint="default"/>
      </w:rPr>
    </w:lvl>
    <w:lvl w:ilvl="6" w:tplc="04180001" w:tentative="1">
      <w:start w:val="1"/>
      <w:numFmt w:val="bullet"/>
      <w:lvlText w:val=""/>
      <w:lvlJc w:val="left"/>
      <w:pPr>
        <w:ind w:left="5192" w:hanging="360"/>
      </w:pPr>
      <w:rPr>
        <w:rFonts w:ascii="Symbol" w:hAnsi="Symbol" w:hint="default"/>
      </w:rPr>
    </w:lvl>
    <w:lvl w:ilvl="7" w:tplc="04180003" w:tentative="1">
      <w:start w:val="1"/>
      <w:numFmt w:val="bullet"/>
      <w:lvlText w:val="o"/>
      <w:lvlJc w:val="left"/>
      <w:pPr>
        <w:ind w:left="5912" w:hanging="360"/>
      </w:pPr>
      <w:rPr>
        <w:rFonts w:ascii="Courier New" w:hAnsi="Courier New" w:cs="Courier New" w:hint="default"/>
      </w:rPr>
    </w:lvl>
    <w:lvl w:ilvl="8" w:tplc="04180005" w:tentative="1">
      <w:start w:val="1"/>
      <w:numFmt w:val="bullet"/>
      <w:lvlText w:val=""/>
      <w:lvlJc w:val="left"/>
      <w:pPr>
        <w:ind w:left="6632" w:hanging="360"/>
      </w:pPr>
      <w:rPr>
        <w:rFonts w:ascii="Wingdings" w:hAnsi="Wingdings" w:hint="default"/>
      </w:rPr>
    </w:lvl>
  </w:abstractNum>
  <w:abstractNum w:abstractNumId="6" w15:restartNumberingAfterBreak="0">
    <w:nsid w:val="14483782"/>
    <w:multiLevelType w:val="hybridMultilevel"/>
    <w:tmpl w:val="52DACA8E"/>
    <w:lvl w:ilvl="0" w:tplc="0409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6225C9B"/>
    <w:multiLevelType w:val="hybridMultilevel"/>
    <w:tmpl w:val="066EE742"/>
    <w:lvl w:ilvl="0" w:tplc="04090017">
      <w:start w:val="1"/>
      <w:numFmt w:val="lowerLetter"/>
      <w:lvlText w:val="%1)"/>
      <w:lvlJc w:val="left"/>
      <w:pPr>
        <w:ind w:left="720" w:hanging="360"/>
      </w:pPr>
    </w:lvl>
    <w:lvl w:ilvl="1" w:tplc="69C4DD4A">
      <w:start w:val="6"/>
      <w:numFmt w:val="bullet"/>
      <w:lvlText w:val="–"/>
      <w:lvlJc w:val="left"/>
      <w:pPr>
        <w:ind w:left="1440" w:hanging="360"/>
      </w:pPr>
      <w:rPr>
        <w:rFonts w:ascii="Arial" w:eastAsia="Calibri" w:hAnsi="Aria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D1A249F"/>
    <w:multiLevelType w:val="hybridMultilevel"/>
    <w:tmpl w:val="2DD0FF7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1B316DE"/>
    <w:multiLevelType w:val="hybridMultilevel"/>
    <w:tmpl w:val="C9C87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9A902F0"/>
    <w:multiLevelType w:val="hybridMultilevel"/>
    <w:tmpl w:val="DA080D16"/>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32104B"/>
    <w:multiLevelType w:val="hybridMultilevel"/>
    <w:tmpl w:val="89E6A544"/>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2F005106"/>
    <w:multiLevelType w:val="hybridMultilevel"/>
    <w:tmpl w:val="2A3EEB0C"/>
    <w:lvl w:ilvl="0" w:tplc="69C4DD4A">
      <w:start w:val="6"/>
      <w:numFmt w:val="bullet"/>
      <w:lvlText w:val="–"/>
      <w:lvlJc w:val="left"/>
      <w:pPr>
        <w:ind w:left="720" w:hanging="360"/>
      </w:pPr>
      <w:rPr>
        <w:rFonts w:ascii="Arial" w:eastAsia="Calibri" w:hAnsi="Arial" w:cs="Arial"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F854E54"/>
    <w:multiLevelType w:val="hybridMultilevel"/>
    <w:tmpl w:val="4934E72E"/>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3F03FD5"/>
    <w:multiLevelType w:val="hybridMultilevel"/>
    <w:tmpl w:val="0DE0BFE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5861D48"/>
    <w:multiLevelType w:val="hybridMultilevel"/>
    <w:tmpl w:val="F7E243AE"/>
    <w:lvl w:ilvl="0" w:tplc="0409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662160C"/>
    <w:multiLevelType w:val="hybridMultilevel"/>
    <w:tmpl w:val="1188062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70B6816"/>
    <w:multiLevelType w:val="hybridMultilevel"/>
    <w:tmpl w:val="96D048B2"/>
    <w:lvl w:ilvl="0" w:tplc="0409000B">
      <w:start w:val="1"/>
      <w:numFmt w:val="bullet"/>
      <w:lvlText w:val=""/>
      <w:lvlJc w:val="left"/>
      <w:pPr>
        <w:ind w:left="1080" w:hanging="360"/>
      </w:pPr>
      <w:rPr>
        <w:rFonts w:ascii="Wingdings" w:hAnsi="Wingdings" w:hint="default"/>
        <w:color w:val="auto"/>
        <w:u w:val="non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8D73E86"/>
    <w:multiLevelType w:val="hybridMultilevel"/>
    <w:tmpl w:val="C6DA47E8"/>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94370B1"/>
    <w:multiLevelType w:val="hybridMultilevel"/>
    <w:tmpl w:val="06A40D58"/>
    <w:lvl w:ilvl="0" w:tplc="69C4DD4A">
      <w:start w:val="6"/>
      <w:numFmt w:val="bullet"/>
      <w:lvlText w:val="–"/>
      <w:lvlJc w:val="left"/>
      <w:pPr>
        <w:ind w:left="720" w:hanging="360"/>
      </w:pPr>
      <w:rPr>
        <w:rFonts w:ascii="Arial" w:eastAsia="Calibri" w:hAnsi="Arial" w:cs="Arial"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E003657"/>
    <w:multiLevelType w:val="hybridMultilevel"/>
    <w:tmpl w:val="C3FAD2D4"/>
    <w:lvl w:ilvl="0" w:tplc="0409000B">
      <w:start w:val="1"/>
      <w:numFmt w:val="bullet"/>
      <w:lvlText w:val=""/>
      <w:lvlJc w:val="left"/>
      <w:pPr>
        <w:tabs>
          <w:tab w:val="num" w:pos="720"/>
        </w:tabs>
        <w:ind w:left="720" w:hanging="360"/>
      </w:pPr>
      <w:rPr>
        <w:rFonts w:ascii="Wingdings" w:hAnsi="Wingdings" w:hint="default"/>
        <w:color w:val="auto"/>
        <w:u w:val="none"/>
      </w:rPr>
    </w:lvl>
    <w:lvl w:ilvl="1" w:tplc="D8667DE8">
      <w:start w:val="1"/>
      <w:numFmt w:val="lowerLetter"/>
      <w:lvlText w:val="%2)"/>
      <w:lvlJc w:val="left"/>
      <w:pPr>
        <w:ind w:left="1440" w:hanging="360"/>
      </w:pPr>
      <w:rPr>
        <w:rFonts w:hint="default"/>
      </w:rPr>
    </w:lvl>
    <w:lvl w:ilvl="2" w:tplc="642A0A6C">
      <w:numFmt w:val="bullet"/>
      <w:lvlText w:val="•"/>
      <w:lvlJc w:val="left"/>
      <w:pPr>
        <w:ind w:left="2700" w:hanging="720"/>
      </w:pPr>
      <w:rPr>
        <w:rFonts w:ascii="Times New Roman" w:eastAsia="Times New Roman" w:hAnsi="Times New Roman" w:cs="Times New Roman" w:hint="default"/>
      </w:rPr>
    </w:lvl>
    <w:lvl w:ilvl="3" w:tplc="82F2FAAA">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4D52BA"/>
    <w:multiLevelType w:val="hybridMultilevel"/>
    <w:tmpl w:val="BB76447C"/>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E755F6A"/>
    <w:multiLevelType w:val="hybridMultilevel"/>
    <w:tmpl w:val="7258F3F8"/>
    <w:lvl w:ilvl="0" w:tplc="0409000B">
      <w:start w:val="1"/>
      <w:numFmt w:val="bullet"/>
      <w:lvlText w:val=""/>
      <w:lvlJc w:val="left"/>
      <w:pPr>
        <w:ind w:left="810" w:hanging="360"/>
      </w:pPr>
      <w:rPr>
        <w:rFonts w:ascii="Wingdings" w:hAnsi="Wingdings" w:hint="default"/>
      </w:rPr>
    </w:lvl>
    <w:lvl w:ilvl="1" w:tplc="0409000B">
      <w:start w:val="1"/>
      <w:numFmt w:val="bullet"/>
      <w:lvlText w:val=""/>
      <w:lvlJc w:val="left"/>
      <w:pPr>
        <w:ind w:left="1530" w:hanging="360"/>
      </w:pPr>
      <w:rPr>
        <w:rFonts w:ascii="Wingdings" w:hAnsi="Wingdings"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3" w15:restartNumberingAfterBreak="0">
    <w:nsid w:val="3F5860A4"/>
    <w:multiLevelType w:val="hybridMultilevel"/>
    <w:tmpl w:val="5E021100"/>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30966FA"/>
    <w:multiLevelType w:val="hybridMultilevel"/>
    <w:tmpl w:val="BAEA32E0"/>
    <w:lvl w:ilvl="0" w:tplc="0409000B">
      <w:start w:val="1"/>
      <w:numFmt w:val="bullet"/>
      <w:lvlText w:val=""/>
      <w:lvlJc w:val="left"/>
      <w:pPr>
        <w:ind w:left="720" w:hanging="360"/>
      </w:pPr>
      <w:rPr>
        <w:rFonts w:ascii="Wingdings" w:hAnsi="Wingdings" w:hint="default"/>
        <w:color w:val="auto"/>
        <w:u w:val="none"/>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4BF1116"/>
    <w:multiLevelType w:val="hybridMultilevel"/>
    <w:tmpl w:val="749ABF9A"/>
    <w:lvl w:ilvl="0" w:tplc="0409000B">
      <w:start w:val="1"/>
      <w:numFmt w:val="bullet"/>
      <w:lvlText w:val=""/>
      <w:lvlJc w:val="left"/>
      <w:pPr>
        <w:ind w:left="1530" w:hanging="360"/>
      </w:pPr>
      <w:rPr>
        <w:rFonts w:ascii="Wingdings" w:hAnsi="Wingdings" w:hint="default"/>
      </w:rPr>
    </w:lvl>
    <w:lvl w:ilvl="1" w:tplc="04180003" w:tentative="1">
      <w:start w:val="1"/>
      <w:numFmt w:val="bullet"/>
      <w:lvlText w:val="o"/>
      <w:lvlJc w:val="left"/>
      <w:pPr>
        <w:ind w:left="2250" w:hanging="360"/>
      </w:pPr>
      <w:rPr>
        <w:rFonts w:ascii="Courier New" w:hAnsi="Courier New" w:cs="Courier New" w:hint="default"/>
      </w:rPr>
    </w:lvl>
    <w:lvl w:ilvl="2" w:tplc="04180005" w:tentative="1">
      <w:start w:val="1"/>
      <w:numFmt w:val="bullet"/>
      <w:lvlText w:val=""/>
      <w:lvlJc w:val="left"/>
      <w:pPr>
        <w:ind w:left="2970" w:hanging="360"/>
      </w:pPr>
      <w:rPr>
        <w:rFonts w:ascii="Wingdings" w:hAnsi="Wingdings" w:hint="default"/>
      </w:rPr>
    </w:lvl>
    <w:lvl w:ilvl="3" w:tplc="04180001" w:tentative="1">
      <w:start w:val="1"/>
      <w:numFmt w:val="bullet"/>
      <w:lvlText w:val=""/>
      <w:lvlJc w:val="left"/>
      <w:pPr>
        <w:ind w:left="3690" w:hanging="360"/>
      </w:pPr>
      <w:rPr>
        <w:rFonts w:ascii="Symbol" w:hAnsi="Symbol" w:hint="default"/>
      </w:rPr>
    </w:lvl>
    <w:lvl w:ilvl="4" w:tplc="04180003" w:tentative="1">
      <w:start w:val="1"/>
      <w:numFmt w:val="bullet"/>
      <w:lvlText w:val="o"/>
      <w:lvlJc w:val="left"/>
      <w:pPr>
        <w:ind w:left="4410" w:hanging="360"/>
      </w:pPr>
      <w:rPr>
        <w:rFonts w:ascii="Courier New" w:hAnsi="Courier New" w:cs="Courier New" w:hint="default"/>
      </w:rPr>
    </w:lvl>
    <w:lvl w:ilvl="5" w:tplc="04180005" w:tentative="1">
      <w:start w:val="1"/>
      <w:numFmt w:val="bullet"/>
      <w:lvlText w:val=""/>
      <w:lvlJc w:val="left"/>
      <w:pPr>
        <w:ind w:left="5130" w:hanging="360"/>
      </w:pPr>
      <w:rPr>
        <w:rFonts w:ascii="Wingdings" w:hAnsi="Wingdings" w:hint="default"/>
      </w:rPr>
    </w:lvl>
    <w:lvl w:ilvl="6" w:tplc="04180001" w:tentative="1">
      <w:start w:val="1"/>
      <w:numFmt w:val="bullet"/>
      <w:lvlText w:val=""/>
      <w:lvlJc w:val="left"/>
      <w:pPr>
        <w:ind w:left="5850" w:hanging="360"/>
      </w:pPr>
      <w:rPr>
        <w:rFonts w:ascii="Symbol" w:hAnsi="Symbol" w:hint="default"/>
      </w:rPr>
    </w:lvl>
    <w:lvl w:ilvl="7" w:tplc="04180003" w:tentative="1">
      <w:start w:val="1"/>
      <w:numFmt w:val="bullet"/>
      <w:lvlText w:val="o"/>
      <w:lvlJc w:val="left"/>
      <w:pPr>
        <w:ind w:left="6570" w:hanging="360"/>
      </w:pPr>
      <w:rPr>
        <w:rFonts w:ascii="Courier New" w:hAnsi="Courier New" w:cs="Courier New" w:hint="default"/>
      </w:rPr>
    </w:lvl>
    <w:lvl w:ilvl="8" w:tplc="04180005" w:tentative="1">
      <w:start w:val="1"/>
      <w:numFmt w:val="bullet"/>
      <w:lvlText w:val=""/>
      <w:lvlJc w:val="left"/>
      <w:pPr>
        <w:ind w:left="7290" w:hanging="360"/>
      </w:pPr>
      <w:rPr>
        <w:rFonts w:ascii="Wingdings" w:hAnsi="Wingdings" w:hint="default"/>
      </w:rPr>
    </w:lvl>
  </w:abstractNum>
  <w:abstractNum w:abstractNumId="26" w15:restartNumberingAfterBreak="0">
    <w:nsid w:val="47280EA5"/>
    <w:multiLevelType w:val="hybridMultilevel"/>
    <w:tmpl w:val="2126FEA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D9065B5"/>
    <w:multiLevelType w:val="hybridMultilevel"/>
    <w:tmpl w:val="558AF5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F3A35A6"/>
    <w:multiLevelType w:val="multilevel"/>
    <w:tmpl w:val="9F285D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D0AD3"/>
    <w:multiLevelType w:val="hybridMultilevel"/>
    <w:tmpl w:val="C01A153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AB3520D"/>
    <w:multiLevelType w:val="hybridMultilevel"/>
    <w:tmpl w:val="4EA68C20"/>
    <w:lvl w:ilvl="0" w:tplc="0409000B">
      <w:start w:val="1"/>
      <w:numFmt w:val="bullet"/>
      <w:lvlText w:val=""/>
      <w:lvlJc w:val="left"/>
      <w:pPr>
        <w:ind w:left="783" w:hanging="360"/>
      </w:pPr>
      <w:rPr>
        <w:rFonts w:ascii="Wingdings" w:hAnsi="Wingdings" w:hint="default"/>
      </w:rPr>
    </w:lvl>
    <w:lvl w:ilvl="1" w:tplc="1D546A08">
      <w:numFmt w:val="bullet"/>
      <w:lvlText w:val="-"/>
      <w:lvlJc w:val="left"/>
      <w:pPr>
        <w:ind w:left="1503" w:hanging="360"/>
      </w:pPr>
      <w:rPr>
        <w:rFonts w:ascii="Arial" w:eastAsiaTheme="minorHAnsi" w:hAnsi="Arial" w:cs="Arial" w:hint="default"/>
        <w:color w:val="000000"/>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31" w15:restartNumberingAfterBreak="0">
    <w:nsid w:val="61F37584"/>
    <w:multiLevelType w:val="hybridMultilevel"/>
    <w:tmpl w:val="3F9A65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68C534E"/>
    <w:multiLevelType w:val="hybridMultilevel"/>
    <w:tmpl w:val="2AFC647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6A895296"/>
    <w:multiLevelType w:val="hybridMultilevel"/>
    <w:tmpl w:val="0E66CA4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C14061D"/>
    <w:multiLevelType w:val="hybridMultilevel"/>
    <w:tmpl w:val="7E5619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E3524F0"/>
    <w:multiLevelType w:val="hybridMultilevel"/>
    <w:tmpl w:val="889085CC"/>
    <w:lvl w:ilvl="0" w:tplc="0409000B">
      <w:start w:val="1"/>
      <w:numFmt w:val="bullet"/>
      <w:lvlText w:val=""/>
      <w:lvlJc w:val="left"/>
      <w:pPr>
        <w:ind w:left="720" w:hanging="360"/>
      </w:pPr>
      <w:rPr>
        <w:rFonts w:ascii="Wingdings" w:hAnsi="Wingdings" w:hint="default"/>
        <w:color w:val="auto"/>
        <w:u w:val="none"/>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4FA6EF2"/>
    <w:multiLevelType w:val="hybridMultilevel"/>
    <w:tmpl w:val="0DCA75A0"/>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86C0B54"/>
    <w:multiLevelType w:val="hybridMultilevel"/>
    <w:tmpl w:val="E1307D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B7912C8"/>
    <w:multiLevelType w:val="hybridMultilevel"/>
    <w:tmpl w:val="D6783FDE"/>
    <w:lvl w:ilvl="0" w:tplc="D06A2E1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33532355">
    <w:abstractNumId w:val="20"/>
  </w:num>
  <w:num w:numId="2" w16cid:durableId="1928146144">
    <w:abstractNumId w:val="2"/>
  </w:num>
  <w:num w:numId="3" w16cid:durableId="175509440">
    <w:abstractNumId w:val="7"/>
  </w:num>
  <w:num w:numId="4" w16cid:durableId="1278559921">
    <w:abstractNumId w:val="11"/>
  </w:num>
  <w:num w:numId="5" w16cid:durableId="1212621047">
    <w:abstractNumId w:val="37"/>
  </w:num>
  <w:num w:numId="6" w16cid:durableId="20517959">
    <w:abstractNumId w:val="25"/>
  </w:num>
  <w:num w:numId="7" w16cid:durableId="1181311779">
    <w:abstractNumId w:val="6"/>
  </w:num>
  <w:num w:numId="8" w16cid:durableId="950207901">
    <w:abstractNumId w:val="29"/>
  </w:num>
  <w:num w:numId="9" w16cid:durableId="886768308">
    <w:abstractNumId w:val="15"/>
  </w:num>
  <w:num w:numId="10" w16cid:durableId="739912971">
    <w:abstractNumId w:val="32"/>
  </w:num>
  <w:num w:numId="11" w16cid:durableId="1774860560">
    <w:abstractNumId w:val="16"/>
  </w:num>
  <w:num w:numId="12" w16cid:durableId="604848311">
    <w:abstractNumId w:val="19"/>
  </w:num>
  <w:num w:numId="13" w16cid:durableId="638800603">
    <w:abstractNumId w:val="3"/>
  </w:num>
  <w:num w:numId="14" w16cid:durableId="1083986082">
    <w:abstractNumId w:val="34"/>
  </w:num>
  <w:num w:numId="15" w16cid:durableId="1120996933">
    <w:abstractNumId w:val="27"/>
  </w:num>
  <w:num w:numId="16" w16cid:durableId="302927341">
    <w:abstractNumId w:val="30"/>
  </w:num>
  <w:num w:numId="17" w16cid:durableId="576869368">
    <w:abstractNumId w:val="28"/>
  </w:num>
  <w:num w:numId="18" w16cid:durableId="411703193">
    <w:abstractNumId w:val="17"/>
  </w:num>
  <w:num w:numId="19" w16cid:durableId="695468487">
    <w:abstractNumId w:val="35"/>
  </w:num>
  <w:num w:numId="20" w16cid:durableId="1714764270">
    <w:abstractNumId w:val="24"/>
  </w:num>
  <w:num w:numId="21" w16cid:durableId="778834220">
    <w:abstractNumId w:val="9"/>
  </w:num>
  <w:num w:numId="22" w16cid:durableId="234247601">
    <w:abstractNumId w:val="13"/>
  </w:num>
  <w:num w:numId="23" w16cid:durableId="1648633613">
    <w:abstractNumId w:val="26"/>
  </w:num>
  <w:num w:numId="24" w16cid:durableId="713845903">
    <w:abstractNumId w:val="14"/>
  </w:num>
  <w:num w:numId="25" w16cid:durableId="1605650971">
    <w:abstractNumId w:val="23"/>
  </w:num>
  <w:num w:numId="26" w16cid:durableId="549925704">
    <w:abstractNumId w:val="8"/>
  </w:num>
  <w:num w:numId="27" w16cid:durableId="1725981560">
    <w:abstractNumId w:val="33"/>
  </w:num>
  <w:num w:numId="28" w16cid:durableId="607083613">
    <w:abstractNumId w:val="10"/>
  </w:num>
  <w:num w:numId="29" w16cid:durableId="645166114">
    <w:abstractNumId w:val="38"/>
  </w:num>
  <w:num w:numId="30" w16cid:durableId="85199729">
    <w:abstractNumId w:val="0"/>
  </w:num>
  <w:num w:numId="31" w16cid:durableId="1042747153">
    <w:abstractNumId w:val="1"/>
  </w:num>
  <w:num w:numId="32" w16cid:durableId="555627122">
    <w:abstractNumId w:val="21"/>
  </w:num>
  <w:num w:numId="33" w16cid:durableId="56126468">
    <w:abstractNumId w:val="4"/>
  </w:num>
  <w:num w:numId="34" w16cid:durableId="478309604">
    <w:abstractNumId w:val="36"/>
  </w:num>
  <w:num w:numId="35" w16cid:durableId="400981682">
    <w:abstractNumId w:val="31"/>
  </w:num>
  <w:num w:numId="36" w16cid:durableId="891579226">
    <w:abstractNumId w:val="18"/>
  </w:num>
  <w:num w:numId="37" w16cid:durableId="1985235982">
    <w:abstractNumId w:val="12"/>
  </w:num>
  <w:num w:numId="38" w16cid:durableId="1357468194">
    <w:abstractNumId w:val="22"/>
  </w:num>
  <w:num w:numId="39" w16cid:durableId="1854296937">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416"/>
    <w:rsid w:val="000019D2"/>
    <w:rsid w:val="0000317F"/>
    <w:rsid w:val="0000581B"/>
    <w:rsid w:val="0000602A"/>
    <w:rsid w:val="00006054"/>
    <w:rsid w:val="0001018E"/>
    <w:rsid w:val="00011595"/>
    <w:rsid w:val="000150F1"/>
    <w:rsid w:val="000206E4"/>
    <w:rsid w:val="00022B35"/>
    <w:rsid w:val="00032C3E"/>
    <w:rsid w:val="00040783"/>
    <w:rsid w:val="00042926"/>
    <w:rsid w:val="000449E1"/>
    <w:rsid w:val="00046D3D"/>
    <w:rsid w:val="000477BA"/>
    <w:rsid w:val="000516F6"/>
    <w:rsid w:val="00052838"/>
    <w:rsid w:val="00052C2E"/>
    <w:rsid w:val="00055236"/>
    <w:rsid w:val="0005795C"/>
    <w:rsid w:val="00061828"/>
    <w:rsid w:val="00061C21"/>
    <w:rsid w:val="0006273B"/>
    <w:rsid w:val="0006322F"/>
    <w:rsid w:val="0006687B"/>
    <w:rsid w:val="00067E47"/>
    <w:rsid w:val="000714EB"/>
    <w:rsid w:val="0007282B"/>
    <w:rsid w:val="00075F50"/>
    <w:rsid w:val="00082199"/>
    <w:rsid w:val="00082F16"/>
    <w:rsid w:val="000832D7"/>
    <w:rsid w:val="00087567"/>
    <w:rsid w:val="000913D8"/>
    <w:rsid w:val="00092480"/>
    <w:rsid w:val="00093852"/>
    <w:rsid w:val="000A01EA"/>
    <w:rsid w:val="000A1A60"/>
    <w:rsid w:val="000A77E5"/>
    <w:rsid w:val="000B23A7"/>
    <w:rsid w:val="000B2D9C"/>
    <w:rsid w:val="000C0617"/>
    <w:rsid w:val="000D00B0"/>
    <w:rsid w:val="000D4400"/>
    <w:rsid w:val="000E4ACA"/>
    <w:rsid w:val="000F03D9"/>
    <w:rsid w:val="000F26A3"/>
    <w:rsid w:val="00100C25"/>
    <w:rsid w:val="00105794"/>
    <w:rsid w:val="00107FAE"/>
    <w:rsid w:val="00112983"/>
    <w:rsid w:val="00113E76"/>
    <w:rsid w:val="00114EA7"/>
    <w:rsid w:val="00116FAD"/>
    <w:rsid w:val="00120A2D"/>
    <w:rsid w:val="00120CFE"/>
    <w:rsid w:val="00120EAA"/>
    <w:rsid w:val="00121CDA"/>
    <w:rsid w:val="001225F4"/>
    <w:rsid w:val="00126F0E"/>
    <w:rsid w:val="0012712F"/>
    <w:rsid w:val="00130BF0"/>
    <w:rsid w:val="00131728"/>
    <w:rsid w:val="00134458"/>
    <w:rsid w:val="0013455B"/>
    <w:rsid w:val="001348BB"/>
    <w:rsid w:val="00134E8A"/>
    <w:rsid w:val="00135C10"/>
    <w:rsid w:val="00156E01"/>
    <w:rsid w:val="00160618"/>
    <w:rsid w:val="00162422"/>
    <w:rsid w:val="00163DFE"/>
    <w:rsid w:val="00165113"/>
    <w:rsid w:val="0016553A"/>
    <w:rsid w:val="00165A58"/>
    <w:rsid w:val="001676D7"/>
    <w:rsid w:val="00167739"/>
    <w:rsid w:val="00183EDB"/>
    <w:rsid w:val="0018614E"/>
    <w:rsid w:val="001904B4"/>
    <w:rsid w:val="00191043"/>
    <w:rsid w:val="00192A0A"/>
    <w:rsid w:val="00193196"/>
    <w:rsid w:val="001931A0"/>
    <w:rsid w:val="00193285"/>
    <w:rsid w:val="001A2F76"/>
    <w:rsid w:val="001A398A"/>
    <w:rsid w:val="001A6AB7"/>
    <w:rsid w:val="001A6D46"/>
    <w:rsid w:val="001B1030"/>
    <w:rsid w:val="001B2FB5"/>
    <w:rsid w:val="001C0123"/>
    <w:rsid w:val="001C5F5C"/>
    <w:rsid w:val="001D0618"/>
    <w:rsid w:val="001D1F68"/>
    <w:rsid w:val="001D21B2"/>
    <w:rsid w:val="001D3CF7"/>
    <w:rsid w:val="001E3490"/>
    <w:rsid w:val="001E3E4B"/>
    <w:rsid w:val="001E5E95"/>
    <w:rsid w:val="001F2AE1"/>
    <w:rsid w:val="001F6E1E"/>
    <w:rsid w:val="001F73A9"/>
    <w:rsid w:val="00204C49"/>
    <w:rsid w:val="00207651"/>
    <w:rsid w:val="00210D43"/>
    <w:rsid w:val="00210F8C"/>
    <w:rsid w:val="00215AC1"/>
    <w:rsid w:val="00217DE0"/>
    <w:rsid w:val="00232C57"/>
    <w:rsid w:val="0023407E"/>
    <w:rsid w:val="00235E1E"/>
    <w:rsid w:val="00237E9E"/>
    <w:rsid w:val="002408C9"/>
    <w:rsid w:val="00240CE8"/>
    <w:rsid w:val="00251D0B"/>
    <w:rsid w:val="00257931"/>
    <w:rsid w:val="002601E9"/>
    <w:rsid w:val="00260C2D"/>
    <w:rsid w:val="00261BAE"/>
    <w:rsid w:val="00263AD4"/>
    <w:rsid w:val="00265203"/>
    <w:rsid w:val="00265AA0"/>
    <w:rsid w:val="00266680"/>
    <w:rsid w:val="00267949"/>
    <w:rsid w:val="00270CF7"/>
    <w:rsid w:val="00272BF6"/>
    <w:rsid w:val="0027586D"/>
    <w:rsid w:val="00291091"/>
    <w:rsid w:val="00293F7A"/>
    <w:rsid w:val="002943C0"/>
    <w:rsid w:val="00294DCE"/>
    <w:rsid w:val="002A02E6"/>
    <w:rsid w:val="002A0421"/>
    <w:rsid w:val="002A66A6"/>
    <w:rsid w:val="002B57E3"/>
    <w:rsid w:val="002C1988"/>
    <w:rsid w:val="002C2C16"/>
    <w:rsid w:val="002D0B81"/>
    <w:rsid w:val="002D0BC0"/>
    <w:rsid w:val="002D4D81"/>
    <w:rsid w:val="002D5927"/>
    <w:rsid w:val="002E19F0"/>
    <w:rsid w:val="002E2379"/>
    <w:rsid w:val="002E63A7"/>
    <w:rsid w:val="002E6808"/>
    <w:rsid w:val="002E698F"/>
    <w:rsid w:val="002F3E87"/>
    <w:rsid w:val="002F3F15"/>
    <w:rsid w:val="002F4E22"/>
    <w:rsid w:val="003017B8"/>
    <w:rsid w:val="00303F13"/>
    <w:rsid w:val="003055BC"/>
    <w:rsid w:val="0030668B"/>
    <w:rsid w:val="00311F31"/>
    <w:rsid w:val="00312669"/>
    <w:rsid w:val="0031315A"/>
    <w:rsid w:val="00313DE7"/>
    <w:rsid w:val="00320EA3"/>
    <w:rsid w:val="00322BC1"/>
    <w:rsid w:val="0032414C"/>
    <w:rsid w:val="00326025"/>
    <w:rsid w:val="00327AA0"/>
    <w:rsid w:val="003303E5"/>
    <w:rsid w:val="00334D68"/>
    <w:rsid w:val="0033545F"/>
    <w:rsid w:val="00337C95"/>
    <w:rsid w:val="00340A7C"/>
    <w:rsid w:val="00342E18"/>
    <w:rsid w:val="00343844"/>
    <w:rsid w:val="00344D81"/>
    <w:rsid w:val="00346115"/>
    <w:rsid w:val="00346C40"/>
    <w:rsid w:val="00350E41"/>
    <w:rsid w:val="00352A42"/>
    <w:rsid w:val="00352CFC"/>
    <w:rsid w:val="00352F58"/>
    <w:rsid w:val="00354904"/>
    <w:rsid w:val="00356D68"/>
    <w:rsid w:val="00363E53"/>
    <w:rsid w:val="00364323"/>
    <w:rsid w:val="00365809"/>
    <w:rsid w:val="00374221"/>
    <w:rsid w:val="003776A3"/>
    <w:rsid w:val="00377D25"/>
    <w:rsid w:val="00387D37"/>
    <w:rsid w:val="003912F7"/>
    <w:rsid w:val="00391557"/>
    <w:rsid w:val="00395886"/>
    <w:rsid w:val="00395D78"/>
    <w:rsid w:val="0039662E"/>
    <w:rsid w:val="00396F72"/>
    <w:rsid w:val="003979F0"/>
    <w:rsid w:val="003A1796"/>
    <w:rsid w:val="003A4B19"/>
    <w:rsid w:val="003B09BB"/>
    <w:rsid w:val="003B6B2D"/>
    <w:rsid w:val="003C04B4"/>
    <w:rsid w:val="003C05E7"/>
    <w:rsid w:val="003C3F9C"/>
    <w:rsid w:val="003C6B06"/>
    <w:rsid w:val="003C7E0D"/>
    <w:rsid w:val="003D1201"/>
    <w:rsid w:val="003D1A61"/>
    <w:rsid w:val="003D6B94"/>
    <w:rsid w:val="003D7A7C"/>
    <w:rsid w:val="003E1FFC"/>
    <w:rsid w:val="003F3732"/>
    <w:rsid w:val="003F4E88"/>
    <w:rsid w:val="003F5AD8"/>
    <w:rsid w:val="003F7C79"/>
    <w:rsid w:val="003F7E6F"/>
    <w:rsid w:val="00401F33"/>
    <w:rsid w:val="00404D9F"/>
    <w:rsid w:val="00405BDC"/>
    <w:rsid w:val="0041108E"/>
    <w:rsid w:val="00412434"/>
    <w:rsid w:val="00414012"/>
    <w:rsid w:val="00416BD5"/>
    <w:rsid w:val="00421381"/>
    <w:rsid w:val="004255A9"/>
    <w:rsid w:val="004258FE"/>
    <w:rsid w:val="00436852"/>
    <w:rsid w:val="00440AE4"/>
    <w:rsid w:val="0044135D"/>
    <w:rsid w:val="0044205C"/>
    <w:rsid w:val="004429D9"/>
    <w:rsid w:val="00445688"/>
    <w:rsid w:val="004459E5"/>
    <w:rsid w:val="00450321"/>
    <w:rsid w:val="00451B0C"/>
    <w:rsid w:val="00452C3A"/>
    <w:rsid w:val="004540E0"/>
    <w:rsid w:val="004559CB"/>
    <w:rsid w:val="00460874"/>
    <w:rsid w:val="00461929"/>
    <w:rsid w:val="00462BA3"/>
    <w:rsid w:val="0046317C"/>
    <w:rsid w:val="00467D85"/>
    <w:rsid w:val="00474241"/>
    <w:rsid w:val="00476936"/>
    <w:rsid w:val="00476F2A"/>
    <w:rsid w:val="0047746D"/>
    <w:rsid w:val="00484D2A"/>
    <w:rsid w:val="00492B41"/>
    <w:rsid w:val="00493263"/>
    <w:rsid w:val="00494A67"/>
    <w:rsid w:val="004974F6"/>
    <w:rsid w:val="00497837"/>
    <w:rsid w:val="004A4F6D"/>
    <w:rsid w:val="004B03E7"/>
    <w:rsid w:val="004B3143"/>
    <w:rsid w:val="004B4D38"/>
    <w:rsid w:val="004C0376"/>
    <w:rsid w:val="004C369B"/>
    <w:rsid w:val="004C50FD"/>
    <w:rsid w:val="004C532E"/>
    <w:rsid w:val="004C5963"/>
    <w:rsid w:val="004D1133"/>
    <w:rsid w:val="004D262F"/>
    <w:rsid w:val="004D3D7A"/>
    <w:rsid w:val="004D52B7"/>
    <w:rsid w:val="004D5FCF"/>
    <w:rsid w:val="004D7266"/>
    <w:rsid w:val="004E411B"/>
    <w:rsid w:val="004E4AED"/>
    <w:rsid w:val="004F408B"/>
    <w:rsid w:val="004F4BC4"/>
    <w:rsid w:val="004F608F"/>
    <w:rsid w:val="005019D3"/>
    <w:rsid w:val="00503174"/>
    <w:rsid w:val="00507C83"/>
    <w:rsid w:val="00510821"/>
    <w:rsid w:val="00510AF3"/>
    <w:rsid w:val="005133AA"/>
    <w:rsid w:val="0051562D"/>
    <w:rsid w:val="005163FB"/>
    <w:rsid w:val="00523531"/>
    <w:rsid w:val="005243D0"/>
    <w:rsid w:val="005244CD"/>
    <w:rsid w:val="00536ABE"/>
    <w:rsid w:val="0053750A"/>
    <w:rsid w:val="00540B38"/>
    <w:rsid w:val="005421AE"/>
    <w:rsid w:val="00543855"/>
    <w:rsid w:val="0054473F"/>
    <w:rsid w:val="00546A4D"/>
    <w:rsid w:val="0054750C"/>
    <w:rsid w:val="0055299D"/>
    <w:rsid w:val="0055601D"/>
    <w:rsid w:val="0056135D"/>
    <w:rsid w:val="005645EE"/>
    <w:rsid w:val="005658D9"/>
    <w:rsid w:val="00566A82"/>
    <w:rsid w:val="00573BF8"/>
    <w:rsid w:val="0057579C"/>
    <w:rsid w:val="00576AAD"/>
    <w:rsid w:val="00576F15"/>
    <w:rsid w:val="00580C05"/>
    <w:rsid w:val="00583133"/>
    <w:rsid w:val="00583675"/>
    <w:rsid w:val="0058697B"/>
    <w:rsid w:val="00591564"/>
    <w:rsid w:val="00592BBF"/>
    <w:rsid w:val="00596873"/>
    <w:rsid w:val="005A24C7"/>
    <w:rsid w:val="005C3D4E"/>
    <w:rsid w:val="005C4CFB"/>
    <w:rsid w:val="005C61CE"/>
    <w:rsid w:val="005D1AFD"/>
    <w:rsid w:val="005D283B"/>
    <w:rsid w:val="005E08EB"/>
    <w:rsid w:val="005E3A5C"/>
    <w:rsid w:val="005F2782"/>
    <w:rsid w:val="005F3459"/>
    <w:rsid w:val="005F787D"/>
    <w:rsid w:val="00600D99"/>
    <w:rsid w:val="0060455D"/>
    <w:rsid w:val="0060557E"/>
    <w:rsid w:val="006079C9"/>
    <w:rsid w:val="00607A23"/>
    <w:rsid w:val="006121DD"/>
    <w:rsid w:val="006216C0"/>
    <w:rsid w:val="00621B7D"/>
    <w:rsid w:val="00621F57"/>
    <w:rsid w:val="00623FA1"/>
    <w:rsid w:val="006308B8"/>
    <w:rsid w:val="00632876"/>
    <w:rsid w:val="00634CE5"/>
    <w:rsid w:val="00642588"/>
    <w:rsid w:val="00642D93"/>
    <w:rsid w:val="006507C0"/>
    <w:rsid w:val="00651578"/>
    <w:rsid w:val="00652839"/>
    <w:rsid w:val="00654A98"/>
    <w:rsid w:val="00663927"/>
    <w:rsid w:val="00664D8F"/>
    <w:rsid w:val="00667305"/>
    <w:rsid w:val="00674F02"/>
    <w:rsid w:val="00683DBE"/>
    <w:rsid w:val="00684255"/>
    <w:rsid w:val="00684807"/>
    <w:rsid w:val="00684DB7"/>
    <w:rsid w:val="00687066"/>
    <w:rsid w:val="00690606"/>
    <w:rsid w:val="0069311D"/>
    <w:rsid w:val="00694E03"/>
    <w:rsid w:val="006A136B"/>
    <w:rsid w:val="006A2854"/>
    <w:rsid w:val="006A5159"/>
    <w:rsid w:val="006B46B9"/>
    <w:rsid w:val="006B4E6A"/>
    <w:rsid w:val="006C2C60"/>
    <w:rsid w:val="006C387C"/>
    <w:rsid w:val="006C5EF6"/>
    <w:rsid w:val="006C6FFF"/>
    <w:rsid w:val="006D0C00"/>
    <w:rsid w:val="006D240C"/>
    <w:rsid w:val="006D2E48"/>
    <w:rsid w:val="006D3E2E"/>
    <w:rsid w:val="006D530B"/>
    <w:rsid w:val="006D5C79"/>
    <w:rsid w:val="006D71F4"/>
    <w:rsid w:val="006E19D7"/>
    <w:rsid w:val="006E73BB"/>
    <w:rsid w:val="006F12B8"/>
    <w:rsid w:val="006F1E24"/>
    <w:rsid w:val="006F1EF2"/>
    <w:rsid w:val="006F3416"/>
    <w:rsid w:val="006F34FF"/>
    <w:rsid w:val="006F3B67"/>
    <w:rsid w:val="006F4358"/>
    <w:rsid w:val="006F77A3"/>
    <w:rsid w:val="007031BC"/>
    <w:rsid w:val="007057BF"/>
    <w:rsid w:val="00711152"/>
    <w:rsid w:val="00723F01"/>
    <w:rsid w:val="00724D05"/>
    <w:rsid w:val="00727E08"/>
    <w:rsid w:val="00732D8E"/>
    <w:rsid w:val="007330BB"/>
    <w:rsid w:val="00734DBF"/>
    <w:rsid w:val="00740AA8"/>
    <w:rsid w:val="0074277D"/>
    <w:rsid w:val="00742F74"/>
    <w:rsid w:val="00752F68"/>
    <w:rsid w:val="0075581D"/>
    <w:rsid w:val="00762FF7"/>
    <w:rsid w:val="00764DA9"/>
    <w:rsid w:val="00776F9E"/>
    <w:rsid w:val="00785727"/>
    <w:rsid w:val="007869D4"/>
    <w:rsid w:val="00792403"/>
    <w:rsid w:val="0079271C"/>
    <w:rsid w:val="007938A5"/>
    <w:rsid w:val="00794184"/>
    <w:rsid w:val="00797AD9"/>
    <w:rsid w:val="007A06A1"/>
    <w:rsid w:val="007B00FF"/>
    <w:rsid w:val="007B3ACB"/>
    <w:rsid w:val="007B585A"/>
    <w:rsid w:val="007D3EF5"/>
    <w:rsid w:val="007D603C"/>
    <w:rsid w:val="007D685C"/>
    <w:rsid w:val="007F13D9"/>
    <w:rsid w:val="007F2D39"/>
    <w:rsid w:val="007F2D6B"/>
    <w:rsid w:val="007F59FB"/>
    <w:rsid w:val="007F6780"/>
    <w:rsid w:val="008031BB"/>
    <w:rsid w:val="0080422B"/>
    <w:rsid w:val="00805859"/>
    <w:rsid w:val="00806666"/>
    <w:rsid w:val="00812D6D"/>
    <w:rsid w:val="00814588"/>
    <w:rsid w:val="00814CA5"/>
    <w:rsid w:val="008217A3"/>
    <w:rsid w:val="00822AEB"/>
    <w:rsid w:val="008248CF"/>
    <w:rsid w:val="00825D05"/>
    <w:rsid w:val="00827FB0"/>
    <w:rsid w:val="00831254"/>
    <w:rsid w:val="008324E2"/>
    <w:rsid w:val="00833975"/>
    <w:rsid w:val="008339C6"/>
    <w:rsid w:val="00834393"/>
    <w:rsid w:val="00836805"/>
    <w:rsid w:val="00837334"/>
    <w:rsid w:val="0084521D"/>
    <w:rsid w:val="00850C79"/>
    <w:rsid w:val="00853353"/>
    <w:rsid w:val="00853E62"/>
    <w:rsid w:val="008734E0"/>
    <w:rsid w:val="00875514"/>
    <w:rsid w:val="00875E59"/>
    <w:rsid w:val="0087625B"/>
    <w:rsid w:val="008762FD"/>
    <w:rsid w:val="00882DAE"/>
    <w:rsid w:val="00884E23"/>
    <w:rsid w:val="008851C7"/>
    <w:rsid w:val="00885694"/>
    <w:rsid w:val="00886819"/>
    <w:rsid w:val="00887097"/>
    <w:rsid w:val="008875CD"/>
    <w:rsid w:val="00892404"/>
    <w:rsid w:val="00894475"/>
    <w:rsid w:val="008C18B6"/>
    <w:rsid w:val="008C35CA"/>
    <w:rsid w:val="008C4CD7"/>
    <w:rsid w:val="008C71A4"/>
    <w:rsid w:val="00900AD7"/>
    <w:rsid w:val="00901611"/>
    <w:rsid w:val="00901CD0"/>
    <w:rsid w:val="009020FA"/>
    <w:rsid w:val="00904FEB"/>
    <w:rsid w:val="00905C63"/>
    <w:rsid w:val="00905FCD"/>
    <w:rsid w:val="009120B1"/>
    <w:rsid w:val="00920CA7"/>
    <w:rsid w:val="0092119B"/>
    <w:rsid w:val="009214D8"/>
    <w:rsid w:val="00923342"/>
    <w:rsid w:val="0092680D"/>
    <w:rsid w:val="00926D6A"/>
    <w:rsid w:val="00927649"/>
    <w:rsid w:val="00927683"/>
    <w:rsid w:val="009315CF"/>
    <w:rsid w:val="00933EB9"/>
    <w:rsid w:val="00936304"/>
    <w:rsid w:val="009375B1"/>
    <w:rsid w:val="009412A2"/>
    <w:rsid w:val="00943CB6"/>
    <w:rsid w:val="00947EB3"/>
    <w:rsid w:val="009528A3"/>
    <w:rsid w:val="00953A9D"/>
    <w:rsid w:val="00954DD5"/>
    <w:rsid w:val="009556C9"/>
    <w:rsid w:val="0096399E"/>
    <w:rsid w:val="00963A0F"/>
    <w:rsid w:val="00963D87"/>
    <w:rsid w:val="00966A89"/>
    <w:rsid w:val="009707C5"/>
    <w:rsid w:val="00971DE9"/>
    <w:rsid w:val="00973852"/>
    <w:rsid w:val="00974E7A"/>
    <w:rsid w:val="00976BFE"/>
    <w:rsid w:val="00981704"/>
    <w:rsid w:val="00983034"/>
    <w:rsid w:val="00983EF7"/>
    <w:rsid w:val="009868EC"/>
    <w:rsid w:val="009968F2"/>
    <w:rsid w:val="009A10EC"/>
    <w:rsid w:val="009A2BF2"/>
    <w:rsid w:val="009B08A8"/>
    <w:rsid w:val="009B5DB9"/>
    <w:rsid w:val="009B68E0"/>
    <w:rsid w:val="009C1030"/>
    <w:rsid w:val="009C3B14"/>
    <w:rsid w:val="009D0AE9"/>
    <w:rsid w:val="009D3F87"/>
    <w:rsid w:val="009D6B69"/>
    <w:rsid w:val="009E56AD"/>
    <w:rsid w:val="009F0B06"/>
    <w:rsid w:val="009F51CD"/>
    <w:rsid w:val="009F55DE"/>
    <w:rsid w:val="009F5E12"/>
    <w:rsid w:val="00A03002"/>
    <w:rsid w:val="00A03E04"/>
    <w:rsid w:val="00A03E31"/>
    <w:rsid w:val="00A04980"/>
    <w:rsid w:val="00A05069"/>
    <w:rsid w:val="00A0594A"/>
    <w:rsid w:val="00A122D7"/>
    <w:rsid w:val="00A161ED"/>
    <w:rsid w:val="00A252D4"/>
    <w:rsid w:val="00A2746D"/>
    <w:rsid w:val="00A32708"/>
    <w:rsid w:val="00A35475"/>
    <w:rsid w:val="00A357A6"/>
    <w:rsid w:val="00A40C13"/>
    <w:rsid w:val="00A41036"/>
    <w:rsid w:val="00A42A6E"/>
    <w:rsid w:val="00A454AD"/>
    <w:rsid w:val="00A46BE4"/>
    <w:rsid w:val="00A47B40"/>
    <w:rsid w:val="00A47E86"/>
    <w:rsid w:val="00A514ED"/>
    <w:rsid w:val="00A53A90"/>
    <w:rsid w:val="00A56258"/>
    <w:rsid w:val="00A60522"/>
    <w:rsid w:val="00A64B29"/>
    <w:rsid w:val="00A702EF"/>
    <w:rsid w:val="00A71A45"/>
    <w:rsid w:val="00A729A9"/>
    <w:rsid w:val="00A801E4"/>
    <w:rsid w:val="00A846A2"/>
    <w:rsid w:val="00A92548"/>
    <w:rsid w:val="00A949C4"/>
    <w:rsid w:val="00A95E2E"/>
    <w:rsid w:val="00AA05FC"/>
    <w:rsid w:val="00AA6CA0"/>
    <w:rsid w:val="00AB16BA"/>
    <w:rsid w:val="00AB282F"/>
    <w:rsid w:val="00AB3865"/>
    <w:rsid w:val="00AB3F57"/>
    <w:rsid w:val="00AB5421"/>
    <w:rsid w:val="00AB5CFB"/>
    <w:rsid w:val="00AB5D04"/>
    <w:rsid w:val="00AB66D2"/>
    <w:rsid w:val="00AB693B"/>
    <w:rsid w:val="00AB79D3"/>
    <w:rsid w:val="00AC0A83"/>
    <w:rsid w:val="00AC1C14"/>
    <w:rsid w:val="00AC4E24"/>
    <w:rsid w:val="00AC5770"/>
    <w:rsid w:val="00AC5939"/>
    <w:rsid w:val="00AC6836"/>
    <w:rsid w:val="00AC7667"/>
    <w:rsid w:val="00AD0845"/>
    <w:rsid w:val="00AD127D"/>
    <w:rsid w:val="00AD2BF4"/>
    <w:rsid w:val="00AD4E47"/>
    <w:rsid w:val="00AE1207"/>
    <w:rsid w:val="00AE44F2"/>
    <w:rsid w:val="00AF087C"/>
    <w:rsid w:val="00AF512C"/>
    <w:rsid w:val="00B00906"/>
    <w:rsid w:val="00B00A03"/>
    <w:rsid w:val="00B10A8D"/>
    <w:rsid w:val="00B12A40"/>
    <w:rsid w:val="00B138A5"/>
    <w:rsid w:val="00B14DF0"/>
    <w:rsid w:val="00B204B9"/>
    <w:rsid w:val="00B20E75"/>
    <w:rsid w:val="00B21530"/>
    <w:rsid w:val="00B23759"/>
    <w:rsid w:val="00B23A5B"/>
    <w:rsid w:val="00B24470"/>
    <w:rsid w:val="00B26FE2"/>
    <w:rsid w:val="00B30B36"/>
    <w:rsid w:val="00B35C09"/>
    <w:rsid w:val="00B37892"/>
    <w:rsid w:val="00B44F91"/>
    <w:rsid w:val="00B457B9"/>
    <w:rsid w:val="00B45BD9"/>
    <w:rsid w:val="00B471F7"/>
    <w:rsid w:val="00B5221B"/>
    <w:rsid w:val="00B528BC"/>
    <w:rsid w:val="00B52CA6"/>
    <w:rsid w:val="00B54721"/>
    <w:rsid w:val="00B574AE"/>
    <w:rsid w:val="00B610A7"/>
    <w:rsid w:val="00B6304E"/>
    <w:rsid w:val="00B635A6"/>
    <w:rsid w:val="00B64368"/>
    <w:rsid w:val="00B646C4"/>
    <w:rsid w:val="00B715D7"/>
    <w:rsid w:val="00B746F6"/>
    <w:rsid w:val="00B7631B"/>
    <w:rsid w:val="00B82983"/>
    <w:rsid w:val="00B8356F"/>
    <w:rsid w:val="00B84176"/>
    <w:rsid w:val="00B86540"/>
    <w:rsid w:val="00B926C3"/>
    <w:rsid w:val="00B92EC4"/>
    <w:rsid w:val="00B951BE"/>
    <w:rsid w:val="00B95200"/>
    <w:rsid w:val="00BA0054"/>
    <w:rsid w:val="00BB068A"/>
    <w:rsid w:val="00BB08AC"/>
    <w:rsid w:val="00BB2B23"/>
    <w:rsid w:val="00BB5AEB"/>
    <w:rsid w:val="00BB6CD8"/>
    <w:rsid w:val="00BB76EF"/>
    <w:rsid w:val="00BB7A0A"/>
    <w:rsid w:val="00BC071C"/>
    <w:rsid w:val="00BC0B6D"/>
    <w:rsid w:val="00BC3628"/>
    <w:rsid w:val="00BC487D"/>
    <w:rsid w:val="00BC5175"/>
    <w:rsid w:val="00BC5D6C"/>
    <w:rsid w:val="00BD06A8"/>
    <w:rsid w:val="00BD0EAD"/>
    <w:rsid w:val="00BD72A5"/>
    <w:rsid w:val="00BE02AF"/>
    <w:rsid w:val="00BF14D6"/>
    <w:rsid w:val="00BF45D4"/>
    <w:rsid w:val="00BF4E32"/>
    <w:rsid w:val="00BF693F"/>
    <w:rsid w:val="00C00E7D"/>
    <w:rsid w:val="00C01156"/>
    <w:rsid w:val="00C01784"/>
    <w:rsid w:val="00C027A7"/>
    <w:rsid w:val="00C03AA2"/>
    <w:rsid w:val="00C03F1B"/>
    <w:rsid w:val="00C06AB2"/>
    <w:rsid w:val="00C06C06"/>
    <w:rsid w:val="00C075AA"/>
    <w:rsid w:val="00C228B0"/>
    <w:rsid w:val="00C27865"/>
    <w:rsid w:val="00C34B8C"/>
    <w:rsid w:val="00C34FF6"/>
    <w:rsid w:val="00C41F1C"/>
    <w:rsid w:val="00C42D6A"/>
    <w:rsid w:val="00C4387A"/>
    <w:rsid w:val="00C43A80"/>
    <w:rsid w:val="00C46A84"/>
    <w:rsid w:val="00C46B87"/>
    <w:rsid w:val="00C476E2"/>
    <w:rsid w:val="00C510FE"/>
    <w:rsid w:val="00C6060D"/>
    <w:rsid w:val="00C61E1E"/>
    <w:rsid w:val="00C675A3"/>
    <w:rsid w:val="00C67813"/>
    <w:rsid w:val="00C72B82"/>
    <w:rsid w:val="00C75F39"/>
    <w:rsid w:val="00C82352"/>
    <w:rsid w:val="00C82899"/>
    <w:rsid w:val="00C8423C"/>
    <w:rsid w:val="00C843C9"/>
    <w:rsid w:val="00C86F55"/>
    <w:rsid w:val="00C87519"/>
    <w:rsid w:val="00CA0CD1"/>
    <w:rsid w:val="00CA1171"/>
    <w:rsid w:val="00CA59C6"/>
    <w:rsid w:val="00CA7D1D"/>
    <w:rsid w:val="00CB182E"/>
    <w:rsid w:val="00CB30D2"/>
    <w:rsid w:val="00CB5685"/>
    <w:rsid w:val="00CB6296"/>
    <w:rsid w:val="00CC2CB6"/>
    <w:rsid w:val="00CC54F1"/>
    <w:rsid w:val="00CC7821"/>
    <w:rsid w:val="00CC7C8D"/>
    <w:rsid w:val="00CD09C0"/>
    <w:rsid w:val="00CD0A55"/>
    <w:rsid w:val="00CD74CF"/>
    <w:rsid w:val="00CF564A"/>
    <w:rsid w:val="00CF6720"/>
    <w:rsid w:val="00CF687E"/>
    <w:rsid w:val="00D022CC"/>
    <w:rsid w:val="00D0376C"/>
    <w:rsid w:val="00D04D3F"/>
    <w:rsid w:val="00D04EF5"/>
    <w:rsid w:val="00D05284"/>
    <w:rsid w:val="00D07F46"/>
    <w:rsid w:val="00D10C20"/>
    <w:rsid w:val="00D10CE1"/>
    <w:rsid w:val="00D143CD"/>
    <w:rsid w:val="00D1568B"/>
    <w:rsid w:val="00D16501"/>
    <w:rsid w:val="00D25775"/>
    <w:rsid w:val="00D37450"/>
    <w:rsid w:val="00D44F20"/>
    <w:rsid w:val="00D46EF5"/>
    <w:rsid w:val="00D47362"/>
    <w:rsid w:val="00D50649"/>
    <w:rsid w:val="00D52157"/>
    <w:rsid w:val="00D52DFD"/>
    <w:rsid w:val="00D56399"/>
    <w:rsid w:val="00D56E58"/>
    <w:rsid w:val="00D57626"/>
    <w:rsid w:val="00D645C7"/>
    <w:rsid w:val="00D66B31"/>
    <w:rsid w:val="00D673D9"/>
    <w:rsid w:val="00D71C81"/>
    <w:rsid w:val="00D82923"/>
    <w:rsid w:val="00D83CF7"/>
    <w:rsid w:val="00D85530"/>
    <w:rsid w:val="00D871DE"/>
    <w:rsid w:val="00D87C1D"/>
    <w:rsid w:val="00D87E80"/>
    <w:rsid w:val="00D90A26"/>
    <w:rsid w:val="00D90C13"/>
    <w:rsid w:val="00D91810"/>
    <w:rsid w:val="00D91B3F"/>
    <w:rsid w:val="00D92B8C"/>
    <w:rsid w:val="00DA23B2"/>
    <w:rsid w:val="00DA27F6"/>
    <w:rsid w:val="00DA5122"/>
    <w:rsid w:val="00DA5B29"/>
    <w:rsid w:val="00DA7834"/>
    <w:rsid w:val="00DA7BBC"/>
    <w:rsid w:val="00DB045E"/>
    <w:rsid w:val="00DB0C43"/>
    <w:rsid w:val="00DB4937"/>
    <w:rsid w:val="00DC23F1"/>
    <w:rsid w:val="00DC3407"/>
    <w:rsid w:val="00DD0561"/>
    <w:rsid w:val="00DD2857"/>
    <w:rsid w:val="00DD573E"/>
    <w:rsid w:val="00DD63A5"/>
    <w:rsid w:val="00DE6C75"/>
    <w:rsid w:val="00DF584D"/>
    <w:rsid w:val="00E011B4"/>
    <w:rsid w:val="00E03711"/>
    <w:rsid w:val="00E10594"/>
    <w:rsid w:val="00E105F6"/>
    <w:rsid w:val="00E206FA"/>
    <w:rsid w:val="00E25AE9"/>
    <w:rsid w:val="00E27B99"/>
    <w:rsid w:val="00E30AD2"/>
    <w:rsid w:val="00E3356C"/>
    <w:rsid w:val="00E35A38"/>
    <w:rsid w:val="00E35D75"/>
    <w:rsid w:val="00E429F9"/>
    <w:rsid w:val="00E47BF8"/>
    <w:rsid w:val="00E505DE"/>
    <w:rsid w:val="00E54706"/>
    <w:rsid w:val="00E61ED2"/>
    <w:rsid w:val="00E65C82"/>
    <w:rsid w:val="00E66937"/>
    <w:rsid w:val="00E70465"/>
    <w:rsid w:val="00E7411E"/>
    <w:rsid w:val="00E80960"/>
    <w:rsid w:val="00E83935"/>
    <w:rsid w:val="00E84692"/>
    <w:rsid w:val="00E84D22"/>
    <w:rsid w:val="00E93B07"/>
    <w:rsid w:val="00E94BA5"/>
    <w:rsid w:val="00EA1D1C"/>
    <w:rsid w:val="00EA286D"/>
    <w:rsid w:val="00EA3B59"/>
    <w:rsid w:val="00EA46D6"/>
    <w:rsid w:val="00EA7F03"/>
    <w:rsid w:val="00EB042C"/>
    <w:rsid w:val="00EB132C"/>
    <w:rsid w:val="00EB318A"/>
    <w:rsid w:val="00EB7C74"/>
    <w:rsid w:val="00EC13BD"/>
    <w:rsid w:val="00EC7292"/>
    <w:rsid w:val="00ED57D8"/>
    <w:rsid w:val="00ED7F28"/>
    <w:rsid w:val="00EE1339"/>
    <w:rsid w:val="00EE2176"/>
    <w:rsid w:val="00EF110C"/>
    <w:rsid w:val="00EF1213"/>
    <w:rsid w:val="00F027F0"/>
    <w:rsid w:val="00F10BF4"/>
    <w:rsid w:val="00F10CAF"/>
    <w:rsid w:val="00F165FE"/>
    <w:rsid w:val="00F16902"/>
    <w:rsid w:val="00F2224E"/>
    <w:rsid w:val="00F23ED1"/>
    <w:rsid w:val="00F251DF"/>
    <w:rsid w:val="00F332CC"/>
    <w:rsid w:val="00F34463"/>
    <w:rsid w:val="00F42F7E"/>
    <w:rsid w:val="00F51E73"/>
    <w:rsid w:val="00F533A5"/>
    <w:rsid w:val="00F56F2E"/>
    <w:rsid w:val="00F61A4D"/>
    <w:rsid w:val="00F61B95"/>
    <w:rsid w:val="00F62E56"/>
    <w:rsid w:val="00F630A7"/>
    <w:rsid w:val="00F64D24"/>
    <w:rsid w:val="00F6616E"/>
    <w:rsid w:val="00F721AE"/>
    <w:rsid w:val="00F7570F"/>
    <w:rsid w:val="00F766B0"/>
    <w:rsid w:val="00F776C9"/>
    <w:rsid w:val="00F80262"/>
    <w:rsid w:val="00F80F18"/>
    <w:rsid w:val="00F81BE4"/>
    <w:rsid w:val="00F81EDF"/>
    <w:rsid w:val="00F83CBF"/>
    <w:rsid w:val="00F86CE6"/>
    <w:rsid w:val="00F93566"/>
    <w:rsid w:val="00F9585C"/>
    <w:rsid w:val="00FA7A18"/>
    <w:rsid w:val="00FB1568"/>
    <w:rsid w:val="00FB18EC"/>
    <w:rsid w:val="00FB1C77"/>
    <w:rsid w:val="00FB561B"/>
    <w:rsid w:val="00FB6A51"/>
    <w:rsid w:val="00FB6C42"/>
    <w:rsid w:val="00FC3A9A"/>
    <w:rsid w:val="00FC59D2"/>
    <w:rsid w:val="00FD51D7"/>
    <w:rsid w:val="00FD5843"/>
    <w:rsid w:val="00FD7335"/>
    <w:rsid w:val="00FD75FB"/>
    <w:rsid w:val="00FD7810"/>
    <w:rsid w:val="00FD7D68"/>
    <w:rsid w:val="00FE2459"/>
    <w:rsid w:val="00FE36B7"/>
    <w:rsid w:val="00FE4692"/>
    <w:rsid w:val="00FE7C3A"/>
    <w:rsid w:val="00FF4A90"/>
    <w:rsid w:val="00FF7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D1220"/>
  <w15:docId w15:val="{D7F541A4-3F5B-B74A-A664-FFA372BB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1655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lu2">
    <w:name w:val="heading 2"/>
    <w:basedOn w:val="Normal"/>
    <w:next w:val="Normal"/>
    <w:link w:val="Titlu2Caracter"/>
    <w:uiPriority w:val="9"/>
    <w:unhideWhenUsed/>
    <w:qFormat/>
    <w:rsid w:val="00F86C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unhideWhenUsed/>
    <w:qFormat/>
    <w:rsid w:val="00F86C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6553A"/>
    <w:rPr>
      <w:rFonts w:ascii="Times New Roman" w:eastAsia="Times New Roman" w:hAnsi="Times New Roman" w:cs="Times New Roman"/>
      <w:b/>
      <w:bCs/>
      <w:kern w:val="36"/>
      <w:sz w:val="48"/>
      <w:szCs w:val="48"/>
    </w:rPr>
  </w:style>
  <w:style w:type="paragraph" w:customStyle="1" w:styleId="linknou3">
    <w:name w:val="link_nou3"/>
    <w:basedOn w:val="Normal"/>
    <w:rsid w:val="0016553A"/>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16553A"/>
    <w:rPr>
      <w:b/>
      <w:bCs/>
    </w:rPr>
  </w:style>
  <w:style w:type="character" w:styleId="Hyperlink">
    <w:name w:val="Hyperlink"/>
    <w:basedOn w:val="Fontdeparagrafimplicit"/>
    <w:uiPriority w:val="99"/>
    <w:unhideWhenUsed/>
    <w:rsid w:val="0016553A"/>
    <w:rPr>
      <w:color w:val="0000FF"/>
      <w:u w:val="single"/>
    </w:rPr>
  </w:style>
  <w:style w:type="paragraph" w:customStyle="1" w:styleId="CharCharCharChar">
    <w:name w:val="Char Char Char Char"/>
    <w:basedOn w:val="Normal"/>
    <w:rsid w:val="00583675"/>
    <w:pPr>
      <w:spacing w:after="0" w:line="240" w:lineRule="auto"/>
    </w:pPr>
    <w:rPr>
      <w:rFonts w:ascii="Times New Roman" w:eastAsia="Times New Roman" w:hAnsi="Times New Roman" w:cs="Times New Roman"/>
      <w:sz w:val="24"/>
      <w:szCs w:val="24"/>
      <w:lang w:val="pl-PL" w:eastAsia="pl-PL"/>
    </w:rPr>
  </w:style>
  <w:style w:type="paragraph" w:styleId="Listparagraf">
    <w:name w:val="List Paragraph"/>
    <w:basedOn w:val="Normal"/>
    <w:uiPriority w:val="34"/>
    <w:qFormat/>
    <w:rsid w:val="0039662E"/>
    <w:pPr>
      <w:ind w:left="720"/>
      <w:contextualSpacing/>
    </w:pPr>
  </w:style>
  <w:style w:type="paragraph" w:styleId="Antet">
    <w:name w:val="header"/>
    <w:basedOn w:val="Normal"/>
    <w:link w:val="AntetCaracter"/>
    <w:uiPriority w:val="99"/>
    <w:unhideWhenUsed/>
    <w:rsid w:val="009412A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9412A2"/>
  </w:style>
  <w:style w:type="paragraph" w:styleId="Subsol">
    <w:name w:val="footer"/>
    <w:basedOn w:val="Normal"/>
    <w:link w:val="SubsolCaracter"/>
    <w:uiPriority w:val="99"/>
    <w:unhideWhenUsed/>
    <w:rsid w:val="009412A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9412A2"/>
  </w:style>
  <w:style w:type="paragraph" w:styleId="NormalWeb">
    <w:name w:val="Normal (Web)"/>
    <w:basedOn w:val="Normal"/>
    <w:uiPriority w:val="99"/>
    <w:unhideWhenUsed/>
    <w:rsid w:val="00BB5AEB"/>
    <w:pPr>
      <w:spacing w:before="100" w:beforeAutospacing="1" w:after="100" w:afterAutospacing="1" w:line="240" w:lineRule="auto"/>
    </w:pPr>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semiHidden/>
    <w:unhideWhenUsed/>
    <w:rsid w:val="0016242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162422"/>
    <w:rPr>
      <w:sz w:val="20"/>
      <w:szCs w:val="20"/>
    </w:rPr>
  </w:style>
  <w:style w:type="character" w:styleId="Referinnotdesubsol">
    <w:name w:val="footnote reference"/>
    <w:basedOn w:val="Fontdeparagrafimplicit"/>
    <w:uiPriority w:val="99"/>
    <w:semiHidden/>
    <w:unhideWhenUsed/>
    <w:rsid w:val="00162422"/>
    <w:rPr>
      <w:vertAlign w:val="superscript"/>
    </w:rPr>
  </w:style>
  <w:style w:type="character" w:styleId="Referincomentariu">
    <w:name w:val="annotation reference"/>
    <w:basedOn w:val="Fontdeparagrafimplicit"/>
    <w:uiPriority w:val="99"/>
    <w:semiHidden/>
    <w:unhideWhenUsed/>
    <w:rsid w:val="00764DA9"/>
    <w:rPr>
      <w:sz w:val="16"/>
      <w:szCs w:val="16"/>
    </w:rPr>
  </w:style>
  <w:style w:type="paragraph" w:styleId="Textcomentariu">
    <w:name w:val="annotation text"/>
    <w:basedOn w:val="Normal"/>
    <w:link w:val="TextcomentariuCaracter"/>
    <w:uiPriority w:val="99"/>
    <w:semiHidden/>
    <w:unhideWhenUsed/>
    <w:rsid w:val="00764DA9"/>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64DA9"/>
    <w:rPr>
      <w:sz w:val="20"/>
      <w:szCs w:val="20"/>
    </w:rPr>
  </w:style>
  <w:style w:type="paragraph" w:styleId="SubiectComentariu">
    <w:name w:val="annotation subject"/>
    <w:basedOn w:val="Textcomentariu"/>
    <w:next w:val="Textcomentariu"/>
    <w:link w:val="SubiectComentariuCaracter"/>
    <w:uiPriority w:val="99"/>
    <w:semiHidden/>
    <w:unhideWhenUsed/>
    <w:rsid w:val="00764DA9"/>
    <w:rPr>
      <w:b/>
      <w:bCs/>
    </w:rPr>
  </w:style>
  <w:style w:type="character" w:customStyle="1" w:styleId="SubiectComentariuCaracter">
    <w:name w:val="Subiect Comentariu Caracter"/>
    <w:basedOn w:val="TextcomentariuCaracter"/>
    <w:link w:val="SubiectComentariu"/>
    <w:uiPriority w:val="99"/>
    <w:semiHidden/>
    <w:rsid w:val="00764DA9"/>
    <w:rPr>
      <w:b/>
      <w:bCs/>
      <w:sz w:val="20"/>
      <w:szCs w:val="20"/>
    </w:rPr>
  </w:style>
  <w:style w:type="paragraph" w:styleId="TextnBalon">
    <w:name w:val="Balloon Text"/>
    <w:basedOn w:val="Normal"/>
    <w:link w:val="TextnBalonCaracter"/>
    <w:uiPriority w:val="99"/>
    <w:semiHidden/>
    <w:unhideWhenUsed/>
    <w:rsid w:val="00764DA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64DA9"/>
    <w:rPr>
      <w:rFonts w:ascii="Tahoma" w:hAnsi="Tahoma" w:cs="Tahoma"/>
      <w:sz w:val="16"/>
      <w:szCs w:val="16"/>
    </w:rPr>
  </w:style>
  <w:style w:type="paragraph" w:styleId="Frspaiere">
    <w:name w:val="No Spacing"/>
    <w:link w:val="FrspaiereCaracter"/>
    <w:uiPriority w:val="1"/>
    <w:qFormat/>
    <w:rsid w:val="00776F9E"/>
    <w:pPr>
      <w:spacing w:after="0" w:line="240" w:lineRule="auto"/>
    </w:pPr>
    <w:rPr>
      <w:rFonts w:eastAsiaTheme="minorEastAsia"/>
      <w:lang w:val="ro-RO" w:eastAsia="ro-RO"/>
    </w:rPr>
  </w:style>
  <w:style w:type="character" w:customStyle="1" w:styleId="FrspaiereCaracter">
    <w:name w:val="Fără spațiere Caracter"/>
    <w:basedOn w:val="Fontdeparagrafimplicit"/>
    <w:link w:val="Frspaiere"/>
    <w:uiPriority w:val="1"/>
    <w:rsid w:val="00776F9E"/>
    <w:rPr>
      <w:rFonts w:eastAsiaTheme="minorEastAsia"/>
      <w:lang w:val="ro-RO" w:eastAsia="ro-RO"/>
    </w:rPr>
  </w:style>
  <w:style w:type="character" w:customStyle="1" w:styleId="Titlu2Caracter">
    <w:name w:val="Titlu 2 Caracter"/>
    <w:basedOn w:val="Fontdeparagrafimplicit"/>
    <w:link w:val="Titlu2"/>
    <w:uiPriority w:val="9"/>
    <w:rsid w:val="00F86CE6"/>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rsid w:val="00F86CE6"/>
    <w:rPr>
      <w:rFonts w:asciiTheme="majorHAnsi" w:eastAsiaTheme="majorEastAsia" w:hAnsiTheme="majorHAnsi" w:cstheme="majorBidi"/>
      <w:color w:val="243F60" w:themeColor="accent1" w:themeShade="7F"/>
      <w:sz w:val="24"/>
      <w:szCs w:val="24"/>
    </w:rPr>
  </w:style>
  <w:style w:type="paragraph" w:styleId="Titlucuprins">
    <w:name w:val="TOC Heading"/>
    <w:basedOn w:val="Titlu1"/>
    <w:next w:val="Normal"/>
    <w:uiPriority w:val="39"/>
    <w:unhideWhenUsed/>
    <w:qFormat/>
    <w:rsid w:val="00F86CE6"/>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Cuprins1">
    <w:name w:val="toc 1"/>
    <w:basedOn w:val="Normal"/>
    <w:next w:val="Normal"/>
    <w:autoRedefine/>
    <w:uiPriority w:val="39"/>
    <w:unhideWhenUsed/>
    <w:rsid w:val="00396F72"/>
    <w:pPr>
      <w:tabs>
        <w:tab w:val="right" w:leader="dot" w:pos="10316"/>
      </w:tabs>
      <w:spacing w:after="100"/>
      <w:jc w:val="both"/>
    </w:pPr>
  </w:style>
  <w:style w:type="paragraph" w:styleId="Cuprins2">
    <w:name w:val="toc 2"/>
    <w:basedOn w:val="Normal"/>
    <w:next w:val="Normal"/>
    <w:autoRedefine/>
    <w:uiPriority w:val="39"/>
    <w:unhideWhenUsed/>
    <w:rsid w:val="00396F72"/>
    <w:pPr>
      <w:tabs>
        <w:tab w:val="right" w:leader="dot" w:pos="10316"/>
      </w:tabs>
      <w:spacing w:after="100" w:line="240" w:lineRule="auto"/>
      <w:ind w:left="220"/>
    </w:pPr>
  </w:style>
  <w:style w:type="paragraph" w:styleId="Cuprins3">
    <w:name w:val="toc 3"/>
    <w:basedOn w:val="Normal"/>
    <w:next w:val="Normal"/>
    <w:autoRedefine/>
    <w:uiPriority w:val="39"/>
    <w:unhideWhenUsed/>
    <w:rsid w:val="002E63A7"/>
    <w:pPr>
      <w:tabs>
        <w:tab w:val="right" w:leader="dot" w:pos="10316"/>
      </w:tabs>
      <w:spacing w:after="100"/>
      <w:ind w:firstLine="142"/>
    </w:pPr>
  </w:style>
  <w:style w:type="paragraph" w:customStyle="1" w:styleId="CharCharCharChar7">
    <w:name w:val="Char Char Char Char7"/>
    <w:basedOn w:val="Normal"/>
    <w:rsid w:val="00D85530"/>
    <w:pPr>
      <w:spacing w:after="0" w:line="240" w:lineRule="auto"/>
    </w:pPr>
    <w:rPr>
      <w:rFonts w:ascii="Times New Roman" w:eastAsia="Times New Roman" w:hAnsi="Times New Roman" w:cs="Times New Roman"/>
      <w:sz w:val="24"/>
      <w:szCs w:val="24"/>
      <w:lang w:val="pl-PL" w:eastAsia="pl-PL"/>
    </w:rPr>
  </w:style>
  <w:style w:type="character" w:customStyle="1" w:styleId="UnresolvedMention1">
    <w:name w:val="Unresolved Mention1"/>
    <w:basedOn w:val="Fontdeparagrafimplicit"/>
    <w:uiPriority w:val="99"/>
    <w:semiHidden/>
    <w:unhideWhenUsed/>
    <w:rsid w:val="009B5DB9"/>
    <w:rPr>
      <w:color w:val="605E5C"/>
      <w:shd w:val="clear" w:color="auto" w:fill="E1DFDD"/>
    </w:rPr>
  </w:style>
  <w:style w:type="character" w:styleId="HyperlinkParcurs">
    <w:name w:val="FollowedHyperlink"/>
    <w:basedOn w:val="Fontdeparagrafimplicit"/>
    <w:uiPriority w:val="99"/>
    <w:semiHidden/>
    <w:unhideWhenUsed/>
    <w:rsid w:val="009B5DB9"/>
    <w:rPr>
      <w:color w:val="800080" w:themeColor="followedHyperlink"/>
      <w:u w:val="single"/>
    </w:rPr>
  </w:style>
  <w:style w:type="character" w:customStyle="1" w:styleId="MeniuneNerezolvat1">
    <w:name w:val="Mențiune Nerezolvat1"/>
    <w:basedOn w:val="Fontdeparagrafimplicit"/>
    <w:uiPriority w:val="99"/>
    <w:semiHidden/>
    <w:unhideWhenUsed/>
    <w:rsid w:val="00786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65548">
      <w:bodyDiv w:val="1"/>
      <w:marLeft w:val="0"/>
      <w:marRight w:val="0"/>
      <w:marTop w:val="0"/>
      <w:marBottom w:val="0"/>
      <w:divBdr>
        <w:top w:val="none" w:sz="0" w:space="0" w:color="auto"/>
        <w:left w:val="none" w:sz="0" w:space="0" w:color="auto"/>
        <w:bottom w:val="none" w:sz="0" w:space="0" w:color="auto"/>
        <w:right w:val="none" w:sz="0" w:space="0" w:color="auto"/>
      </w:divBdr>
    </w:div>
    <w:div w:id="909778532">
      <w:bodyDiv w:val="1"/>
      <w:marLeft w:val="0"/>
      <w:marRight w:val="0"/>
      <w:marTop w:val="0"/>
      <w:marBottom w:val="0"/>
      <w:divBdr>
        <w:top w:val="none" w:sz="0" w:space="0" w:color="auto"/>
        <w:left w:val="none" w:sz="0" w:space="0" w:color="auto"/>
        <w:bottom w:val="none" w:sz="0" w:space="0" w:color="auto"/>
        <w:right w:val="none" w:sz="0" w:space="0" w:color="auto"/>
      </w:divBdr>
      <w:divsChild>
        <w:div w:id="349070102">
          <w:marLeft w:val="0"/>
          <w:marRight w:val="0"/>
          <w:marTop w:val="0"/>
          <w:marBottom w:val="0"/>
          <w:divBdr>
            <w:top w:val="none" w:sz="0" w:space="0" w:color="auto"/>
            <w:left w:val="none" w:sz="0" w:space="0" w:color="auto"/>
            <w:bottom w:val="none" w:sz="0" w:space="0" w:color="auto"/>
            <w:right w:val="none" w:sz="0" w:space="0" w:color="auto"/>
          </w:divBdr>
        </w:div>
        <w:div w:id="1613785691">
          <w:marLeft w:val="0"/>
          <w:marRight w:val="0"/>
          <w:marTop w:val="0"/>
          <w:marBottom w:val="0"/>
          <w:divBdr>
            <w:top w:val="none" w:sz="0" w:space="0" w:color="auto"/>
            <w:left w:val="none" w:sz="0" w:space="0" w:color="auto"/>
            <w:bottom w:val="none" w:sz="0" w:space="0" w:color="auto"/>
            <w:right w:val="none" w:sz="0" w:space="0" w:color="auto"/>
          </w:divBdr>
        </w:div>
        <w:div w:id="1482884129">
          <w:marLeft w:val="0"/>
          <w:marRight w:val="0"/>
          <w:marTop w:val="0"/>
          <w:marBottom w:val="0"/>
          <w:divBdr>
            <w:top w:val="none" w:sz="0" w:space="0" w:color="auto"/>
            <w:left w:val="none" w:sz="0" w:space="0" w:color="auto"/>
            <w:bottom w:val="none" w:sz="0" w:space="0" w:color="auto"/>
            <w:right w:val="none" w:sz="0" w:space="0" w:color="auto"/>
          </w:divBdr>
        </w:div>
        <w:div w:id="1815490199">
          <w:marLeft w:val="0"/>
          <w:marRight w:val="0"/>
          <w:marTop w:val="0"/>
          <w:marBottom w:val="0"/>
          <w:divBdr>
            <w:top w:val="none" w:sz="0" w:space="0" w:color="auto"/>
            <w:left w:val="none" w:sz="0" w:space="0" w:color="auto"/>
            <w:bottom w:val="none" w:sz="0" w:space="0" w:color="auto"/>
            <w:right w:val="none" w:sz="0" w:space="0" w:color="auto"/>
          </w:divBdr>
        </w:div>
        <w:div w:id="1665815166">
          <w:marLeft w:val="0"/>
          <w:marRight w:val="0"/>
          <w:marTop w:val="0"/>
          <w:marBottom w:val="0"/>
          <w:divBdr>
            <w:top w:val="none" w:sz="0" w:space="0" w:color="auto"/>
            <w:left w:val="none" w:sz="0" w:space="0" w:color="auto"/>
            <w:bottom w:val="none" w:sz="0" w:space="0" w:color="auto"/>
            <w:right w:val="none" w:sz="0" w:space="0" w:color="auto"/>
          </w:divBdr>
        </w:div>
        <w:div w:id="1135176811">
          <w:marLeft w:val="0"/>
          <w:marRight w:val="0"/>
          <w:marTop w:val="0"/>
          <w:marBottom w:val="0"/>
          <w:divBdr>
            <w:top w:val="none" w:sz="0" w:space="0" w:color="auto"/>
            <w:left w:val="none" w:sz="0" w:space="0" w:color="auto"/>
            <w:bottom w:val="none" w:sz="0" w:space="0" w:color="auto"/>
            <w:right w:val="none" w:sz="0" w:space="0" w:color="auto"/>
          </w:divBdr>
        </w:div>
        <w:div w:id="1594126355">
          <w:marLeft w:val="0"/>
          <w:marRight w:val="0"/>
          <w:marTop w:val="0"/>
          <w:marBottom w:val="0"/>
          <w:divBdr>
            <w:top w:val="none" w:sz="0" w:space="0" w:color="auto"/>
            <w:left w:val="none" w:sz="0" w:space="0" w:color="auto"/>
            <w:bottom w:val="none" w:sz="0" w:space="0" w:color="auto"/>
            <w:right w:val="none" w:sz="0" w:space="0" w:color="auto"/>
          </w:divBdr>
        </w:div>
        <w:div w:id="1125393673">
          <w:marLeft w:val="0"/>
          <w:marRight w:val="0"/>
          <w:marTop w:val="0"/>
          <w:marBottom w:val="0"/>
          <w:divBdr>
            <w:top w:val="none" w:sz="0" w:space="0" w:color="auto"/>
            <w:left w:val="none" w:sz="0" w:space="0" w:color="auto"/>
            <w:bottom w:val="none" w:sz="0" w:space="0" w:color="auto"/>
            <w:right w:val="none" w:sz="0" w:space="0" w:color="auto"/>
          </w:divBdr>
        </w:div>
        <w:div w:id="1816220394">
          <w:marLeft w:val="0"/>
          <w:marRight w:val="0"/>
          <w:marTop w:val="0"/>
          <w:marBottom w:val="0"/>
          <w:divBdr>
            <w:top w:val="none" w:sz="0" w:space="0" w:color="auto"/>
            <w:left w:val="none" w:sz="0" w:space="0" w:color="auto"/>
            <w:bottom w:val="none" w:sz="0" w:space="0" w:color="auto"/>
            <w:right w:val="none" w:sz="0" w:space="0" w:color="auto"/>
          </w:divBdr>
        </w:div>
        <w:div w:id="1647315743">
          <w:marLeft w:val="0"/>
          <w:marRight w:val="0"/>
          <w:marTop w:val="0"/>
          <w:marBottom w:val="0"/>
          <w:divBdr>
            <w:top w:val="none" w:sz="0" w:space="0" w:color="auto"/>
            <w:left w:val="none" w:sz="0" w:space="0" w:color="auto"/>
            <w:bottom w:val="none" w:sz="0" w:space="0" w:color="auto"/>
            <w:right w:val="none" w:sz="0" w:space="0" w:color="auto"/>
          </w:divBdr>
        </w:div>
        <w:div w:id="535581792">
          <w:marLeft w:val="0"/>
          <w:marRight w:val="0"/>
          <w:marTop w:val="0"/>
          <w:marBottom w:val="0"/>
          <w:divBdr>
            <w:top w:val="none" w:sz="0" w:space="0" w:color="auto"/>
            <w:left w:val="none" w:sz="0" w:space="0" w:color="auto"/>
            <w:bottom w:val="none" w:sz="0" w:space="0" w:color="auto"/>
            <w:right w:val="none" w:sz="0" w:space="0" w:color="auto"/>
          </w:divBdr>
        </w:div>
        <w:div w:id="180245951">
          <w:marLeft w:val="0"/>
          <w:marRight w:val="0"/>
          <w:marTop w:val="0"/>
          <w:marBottom w:val="0"/>
          <w:divBdr>
            <w:top w:val="none" w:sz="0" w:space="0" w:color="auto"/>
            <w:left w:val="none" w:sz="0" w:space="0" w:color="auto"/>
            <w:bottom w:val="none" w:sz="0" w:space="0" w:color="auto"/>
            <w:right w:val="none" w:sz="0" w:space="0" w:color="auto"/>
          </w:divBdr>
        </w:div>
        <w:div w:id="454834504">
          <w:marLeft w:val="0"/>
          <w:marRight w:val="0"/>
          <w:marTop w:val="0"/>
          <w:marBottom w:val="0"/>
          <w:divBdr>
            <w:top w:val="none" w:sz="0" w:space="0" w:color="auto"/>
            <w:left w:val="none" w:sz="0" w:space="0" w:color="auto"/>
            <w:bottom w:val="none" w:sz="0" w:space="0" w:color="auto"/>
            <w:right w:val="none" w:sz="0" w:space="0" w:color="auto"/>
          </w:divBdr>
        </w:div>
        <w:div w:id="706175335">
          <w:marLeft w:val="0"/>
          <w:marRight w:val="0"/>
          <w:marTop w:val="0"/>
          <w:marBottom w:val="0"/>
          <w:divBdr>
            <w:top w:val="none" w:sz="0" w:space="0" w:color="auto"/>
            <w:left w:val="none" w:sz="0" w:space="0" w:color="auto"/>
            <w:bottom w:val="none" w:sz="0" w:space="0" w:color="auto"/>
            <w:right w:val="none" w:sz="0" w:space="0" w:color="auto"/>
          </w:divBdr>
        </w:div>
        <w:div w:id="251357127">
          <w:marLeft w:val="0"/>
          <w:marRight w:val="0"/>
          <w:marTop w:val="0"/>
          <w:marBottom w:val="0"/>
          <w:divBdr>
            <w:top w:val="none" w:sz="0" w:space="0" w:color="auto"/>
            <w:left w:val="none" w:sz="0" w:space="0" w:color="auto"/>
            <w:bottom w:val="none" w:sz="0" w:space="0" w:color="auto"/>
            <w:right w:val="none" w:sz="0" w:space="0" w:color="auto"/>
          </w:divBdr>
        </w:div>
        <w:div w:id="1942297403">
          <w:marLeft w:val="0"/>
          <w:marRight w:val="0"/>
          <w:marTop w:val="0"/>
          <w:marBottom w:val="0"/>
          <w:divBdr>
            <w:top w:val="none" w:sz="0" w:space="0" w:color="auto"/>
            <w:left w:val="none" w:sz="0" w:space="0" w:color="auto"/>
            <w:bottom w:val="none" w:sz="0" w:space="0" w:color="auto"/>
            <w:right w:val="none" w:sz="0" w:space="0" w:color="auto"/>
          </w:divBdr>
        </w:div>
        <w:div w:id="1068114619">
          <w:marLeft w:val="0"/>
          <w:marRight w:val="0"/>
          <w:marTop w:val="0"/>
          <w:marBottom w:val="0"/>
          <w:divBdr>
            <w:top w:val="none" w:sz="0" w:space="0" w:color="auto"/>
            <w:left w:val="none" w:sz="0" w:space="0" w:color="auto"/>
            <w:bottom w:val="none" w:sz="0" w:space="0" w:color="auto"/>
            <w:right w:val="none" w:sz="0" w:space="0" w:color="auto"/>
          </w:divBdr>
        </w:div>
        <w:div w:id="1072238739">
          <w:marLeft w:val="0"/>
          <w:marRight w:val="0"/>
          <w:marTop w:val="0"/>
          <w:marBottom w:val="0"/>
          <w:divBdr>
            <w:top w:val="none" w:sz="0" w:space="0" w:color="auto"/>
            <w:left w:val="none" w:sz="0" w:space="0" w:color="auto"/>
            <w:bottom w:val="none" w:sz="0" w:space="0" w:color="auto"/>
            <w:right w:val="none" w:sz="0" w:space="0" w:color="auto"/>
          </w:divBdr>
        </w:div>
        <w:div w:id="1895197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www.dataprotection.ro/servlet/ViewDocument?id=1620" TargetMode="External" /><Relationship Id="rId18" Type="http://schemas.openxmlformats.org/officeDocument/2006/relationships/hyperlink" Target="https://eur-lex.europa.eu/legal-content/RO/TXT/?uri=CELEX%3A42000A0922%2802%29" TargetMode="External" /><Relationship Id="rId26" Type="http://schemas.openxmlformats.org/officeDocument/2006/relationships/hyperlink" Target="https://eur-lex.europa.eu/legal-content/RO/TXT/?uri=celex%3A32004L0038" TargetMode="External" /><Relationship Id="rId39" Type="http://schemas.openxmlformats.org/officeDocument/2006/relationships/hyperlink" Target="https://commission.europa.eu/law/law-topic/data-protection_ro" TargetMode="External" /><Relationship Id="rId3" Type="http://schemas.openxmlformats.org/officeDocument/2006/relationships/numbering" Target="numbering.xml" /><Relationship Id="rId21" Type="http://schemas.openxmlformats.org/officeDocument/2006/relationships/hyperlink" Target="https://eur-lex.europa.eu/eli/reg/2019/817/oj/ron" TargetMode="External" /><Relationship Id="rId34" Type="http://schemas.openxmlformats.org/officeDocument/2006/relationships/hyperlink" Target="mailto:anspdcp@dataprotection.ro" TargetMode="External" /><Relationship Id="rId42" Type="http://schemas.openxmlformats.org/officeDocument/2006/relationships/hyperlink" Target="https://www.politiadefrontiera.ro/ro/main/pg-protectia-datelor-44.html" TargetMode="External" /><Relationship Id="rId47" Type="http://schemas.openxmlformats.org/officeDocument/2006/relationships/fontTable" Target="fontTable.xml" /><Relationship Id="rId7" Type="http://schemas.openxmlformats.org/officeDocument/2006/relationships/footnotes" Target="footnotes.xml" /><Relationship Id="rId12" Type="http://schemas.openxmlformats.org/officeDocument/2006/relationships/hyperlink" Target="http://www.dataprotection.ro/servlet/ViewDocument?id=1263" TargetMode="External" /><Relationship Id="rId17" Type="http://schemas.openxmlformats.org/officeDocument/2006/relationships/hyperlink" Target="https://eur-lex.europa.eu/legal-content/RO/ALL/?uri=CELEX%3A32017R0458" TargetMode="External" /><Relationship Id="rId25" Type="http://schemas.openxmlformats.org/officeDocument/2006/relationships/hyperlink" Target="https://eur-lex.europa.eu/legal-content/RO/TXT/?uri=CELEX:32024R1358" TargetMode="External" /><Relationship Id="rId33" Type="http://schemas.openxmlformats.org/officeDocument/2006/relationships/hyperlink" Target="http://www.dataprotection.ro/" TargetMode="External" /><Relationship Id="rId38" Type="http://schemas.openxmlformats.org/officeDocument/2006/relationships/hyperlink" Target="https://www.edps.europa.eu/_en" TargetMode="External" /><Relationship Id="rId46" Type="http://schemas.openxmlformats.org/officeDocument/2006/relationships/footer" Target="footer1.xml" /><Relationship Id="rId2" Type="http://schemas.openxmlformats.org/officeDocument/2006/relationships/customXml" Target="../customXml/item2.xml" /><Relationship Id="rId16" Type="http://schemas.openxmlformats.org/officeDocument/2006/relationships/hyperlink" Target="https://eur-lex.europa.eu/legal-content/RO/TXT/?uri=CELEX%3A32016R0399" TargetMode="External" /><Relationship Id="rId20" Type="http://schemas.openxmlformats.org/officeDocument/2006/relationships/hyperlink" Target="https://eur-lex.europa.eu/legal-content/RO/TXT/PDF/?uri=CELEX:32017R2226" TargetMode="External" /><Relationship Id="rId29" Type="http://schemas.openxmlformats.org/officeDocument/2006/relationships/hyperlink" Target="http://www.dataprotection.ro/servlet/ViewDocument?id=1262" TargetMode="External" /><Relationship Id="rId41" Type="http://schemas.openxmlformats.org/officeDocument/2006/relationships/hyperlink" Target="mailto:itpf.iasi@mai.gov.ro"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www.dataprotection.ro/servlet/ViewDocument?id=1520" TargetMode="External" /><Relationship Id="rId24" Type="http://schemas.openxmlformats.org/officeDocument/2006/relationships/hyperlink" Target="https://eur-lex.europa.eu/legal-content/RO/ALL/?uri=CELEX:32009R0810" TargetMode="External" /><Relationship Id="rId32" Type="http://schemas.openxmlformats.org/officeDocument/2006/relationships/hyperlink" Target="mailto:itpf.iasi@mai.gov.ro" TargetMode="External" /><Relationship Id="rId37" Type="http://schemas.openxmlformats.org/officeDocument/2006/relationships/hyperlink" Target="https://www.edpb.europa.eu/edpb_ro" TargetMode="External" /><Relationship Id="rId40" Type="http://schemas.openxmlformats.org/officeDocument/2006/relationships/hyperlink" Target="https://ec.europa.eu/justice/article-29/documentation/opinion-recommendation/index_en.htm" TargetMode="External" /><Relationship Id="rId45" Type="http://schemas.openxmlformats.org/officeDocument/2006/relationships/hyperlink" Target="mailto:anspdcp@dataprotection.ro" TargetMode="External" /><Relationship Id="rId5" Type="http://schemas.openxmlformats.org/officeDocument/2006/relationships/settings" Target="settings.xml" /><Relationship Id="rId15" Type="http://schemas.openxmlformats.org/officeDocument/2006/relationships/hyperlink" Target="http://www.dataprotection.ro/servlet/ViewDocument?id=1262" TargetMode="External" /><Relationship Id="rId23" Type="http://schemas.openxmlformats.org/officeDocument/2006/relationships/hyperlink" Target="https://eur-lex.europa.eu/legal-content/ro/ALL/?uri=CELEX%3A32019R1896" TargetMode="External" /><Relationship Id="rId28" Type="http://schemas.openxmlformats.org/officeDocument/2006/relationships/hyperlink" Target="https://eur-lex.europa.eu/legal-content/RO/TXT/?uri=CELEX%3A32006F0960" TargetMode="External" /><Relationship Id="rId36" Type="http://schemas.openxmlformats.org/officeDocument/2006/relationships/hyperlink" Target="https://www.dataprotection.ro/" TargetMode="External" /><Relationship Id="rId10" Type="http://schemas.openxmlformats.org/officeDocument/2006/relationships/hyperlink" Target="http://www.dataprotection.ro/servlet/ViewDocument?id=1262" TargetMode="External" /><Relationship Id="rId19" Type="http://schemas.openxmlformats.org/officeDocument/2006/relationships/hyperlink" Target="https://eur-lex.europa.eu/legal-content/RO/TXT/?uri=CELEX%3A32018R1240" TargetMode="External" /><Relationship Id="rId31" Type="http://schemas.openxmlformats.org/officeDocument/2006/relationships/hyperlink" Target="https://eur-lex.europa.eu/legal-content/RO/TXT/?uri=CELEX%3A32002L0058" TargetMode="External" /><Relationship Id="rId44" Type="http://schemas.openxmlformats.org/officeDocument/2006/relationships/hyperlink" Target="http://www.dataprotection.ro/" TargetMode="External" /><Relationship Id="rId4" Type="http://schemas.openxmlformats.org/officeDocument/2006/relationships/styles" Target="styles.xml" /><Relationship Id="rId9" Type="http://schemas.openxmlformats.org/officeDocument/2006/relationships/image" Target="media/image1.jpeg" /><Relationship Id="rId14" Type="http://schemas.openxmlformats.org/officeDocument/2006/relationships/hyperlink" Target="https://www.politiadefrontiera.ro/ro/main/i-ordonanta-de-urgenta-nr-104-din-27-iunie-2001-6732.html" TargetMode="External" /><Relationship Id="rId22" Type="http://schemas.openxmlformats.org/officeDocument/2006/relationships/hyperlink" Target="https://eur-lex.europa.eu/legal-content/ro/TXT/?uri=CELEX%3A32018R1861" TargetMode="External" /><Relationship Id="rId27" Type="http://schemas.openxmlformats.org/officeDocument/2006/relationships/hyperlink" Target="https://eur-lex.europa.eu/legal-content/RO/TXT/?uri=CELEX%3A32016L0681" TargetMode="External" /><Relationship Id="rId30" Type="http://schemas.openxmlformats.org/officeDocument/2006/relationships/hyperlink" Target="http://www.dataprotection.ro/servlet/ViewDocument?id=1263" TargetMode="External" /><Relationship Id="rId35" Type="http://schemas.openxmlformats.org/officeDocument/2006/relationships/hyperlink" Target="http://www.dataprotection.ro" TargetMode="External" /><Relationship Id="rId43" Type="http://schemas.openxmlformats.org/officeDocument/2006/relationships/hyperlink" Target="mailto:pfr@igpf.ro" TargetMode="External" /><Relationship Id="rId4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2025</PublishDate>
  <Abstract>Acest ghid oferă informații esențiale, conform Regulamentului UE 2017/2226 (Sistemul de Intrare/Ieșire – EES) și Regulamentului General privind Protecția Datelor (GDPR), despre accesul, rectificarea, ștergerea și restricționarea prelucrării datelor, precum și despre procedurile de exercitare a acestor drepturi în Sistemul de Intrare/Ieșire (EES).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80E408-E3B0-4B11-80ED-0AF52B4293B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8646</Words>
  <Characters>50148</Characters>
  <Application>Microsoft Office Word</Application>
  <DocSecurity>0</DocSecurity>
  <Lines>417</Lines>
  <Paragraphs>117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NOTĂ DE INFORMARE PRIVIND PRELUCRAREA DATELOR CU CARACTER PERSONAL DE CĂTRE INSPECTORATUL TERITORIAL AL POLIȚIEI DE FRONTIERĂ IAȘI</vt:lpstr>
      <vt:lpstr>NOTĂ DE INFORMARE PRIVIND PRELUCRAREA DATELOR CU CARACTER PERSONAL DE CĂTRE POLIȚIA DE FRONTIERĂ ROMÂNĂ</vt:lpstr>
    </vt:vector>
  </TitlesOfParts>
  <Company>PFR</Company>
  <LinksUpToDate>false</LinksUpToDate>
  <CharactersWithSpaces>58677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INFORMARE PRIVIND PRELUCRAREA DATELOR CU CARACTER PERSONAL DE CĂTRE INSPECTORATUL TERITORIAL AL POLIȚIEI DE FRONTIERĂ IAȘI</dc:title>
  <dc:creator>Niculina Floarea Piciu</dc:creator>
  <cp:lastModifiedBy>40757464664</cp:lastModifiedBy>
  <cp:revision>2</cp:revision>
  <cp:lastPrinted>2024-10-03T07:16:00Z</cp:lastPrinted>
  <dcterms:created xsi:type="dcterms:W3CDTF">2025-10-10T09:29:00Z</dcterms:created>
  <dcterms:modified xsi:type="dcterms:W3CDTF">2025-10-10T09:29:00Z</dcterms:modified>
</cp:coreProperties>
</file>