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jc w:val="center"/>
        <w:tblInd w:w="319" w:type="dxa"/>
        <w:tblLook w:val="01E0" w:firstRow="1" w:lastRow="1" w:firstColumn="1" w:lastColumn="1" w:noHBand="0" w:noVBand="0"/>
      </w:tblPr>
      <w:tblGrid>
        <w:gridCol w:w="2070"/>
        <w:gridCol w:w="7560"/>
      </w:tblGrid>
      <w:tr w:rsidR="007358D9" w:rsidTr="00505D4F">
        <w:trPr>
          <w:trHeight w:val="1618"/>
          <w:jc w:val="center"/>
        </w:trPr>
        <w:tc>
          <w:tcPr>
            <w:tcW w:w="2070" w:type="dxa"/>
            <w:vAlign w:val="center"/>
            <w:hideMark/>
          </w:tcPr>
          <w:p w:rsidR="007358D9" w:rsidRDefault="00F8221A" w:rsidP="00505D4F">
            <w:pPr>
              <w:spacing w:line="240" w:lineRule="auto"/>
              <w:ind w:left="15"/>
              <w:jc w:val="center"/>
              <w:rPr>
                <w:color w:val="000000"/>
                <w:lang w:val="ro-RO"/>
              </w:rPr>
            </w:pPr>
            <w:r>
              <w:rPr>
                <w:noProof/>
                <w:color w:val="000000"/>
                <w:lang w:eastAsia="en-US"/>
              </w:rPr>
              <w:drawing>
                <wp:inline distT="0" distB="0" distL="0" distR="0">
                  <wp:extent cx="456605" cy="643738"/>
                  <wp:effectExtent l="0" t="0" r="63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-politia-de-frontier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58" cy="645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58D9" w:rsidRDefault="007358D9" w:rsidP="00505D4F">
            <w:pPr>
              <w:spacing w:line="240" w:lineRule="auto"/>
              <w:ind w:left="15"/>
              <w:jc w:val="center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i/>
                <w:color w:val="000000"/>
                <w:sz w:val="16"/>
                <w:szCs w:val="16"/>
                <w:lang w:val="ro-RO"/>
              </w:rPr>
              <w:t>Frontiere sigure in folosul comunităţii europene</w:t>
            </w:r>
          </w:p>
        </w:tc>
        <w:tc>
          <w:tcPr>
            <w:tcW w:w="7560" w:type="dxa"/>
            <w:vAlign w:val="center"/>
            <w:hideMark/>
          </w:tcPr>
          <w:p w:rsidR="007358D9" w:rsidRDefault="007358D9" w:rsidP="00505D4F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val="ro-RO"/>
              </w:rPr>
            </w:pPr>
            <w:r>
              <w:rPr>
                <w:b/>
                <w:color w:val="000000"/>
                <w:sz w:val="26"/>
                <w:szCs w:val="26"/>
                <w:lang w:val="ro-RO"/>
              </w:rPr>
              <w:t>INSPECTORATUL GENERAL AL POLITIEI DE FRONTIERA</w:t>
            </w:r>
          </w:p>
          <w:p w:rsidR="00F8221A" w:rsidRDefault="00F8221A" w:rsidP="00505D4F">
            <w:pPr>
              <w:spacing w:line="240" w:lineRule="auto"/>
              <w:jc w:val="center"/>
              <w:rPr>
                <w:b/>
                <w:i/>
                <w:color w:val="000000"/>
                <w:lang w:val="ro-RO"/>
              </w:rPr>
            </w:pPr>
          </w:p>
          <w:p w:rsidR="007358D9" w:rsidRPr="00F8221A" w:rsidRDefault="007358D9" w:rsidP="00505D4F">
            <w:pPr>
              <w:spacing w:line="240" w:lineRule="auto"/>
              <w:jc w:val="center"/>
              <w:rPr>
                <w:b/>
                <w:i/>
                <w:color w:val="000000"/>
                <w:lang w:val="ro-RO"/>
              </w:rPr>
            </w:pPr>
            <w:r w:rsidRPr="00F8221A">
              <w:rPr>
                <w:b/>
                <w:i/>
                <w:color w:val="000000"/>
                <w:lang w:val="ro-RO"/>
              </w:rPr>
              <w:t>Bd. Geniului nr. 42C, sector 6, cod. 060116, Bucureşti,</w:t>
            </w:r>
          </w:p>
          <w:p w:rsidR="007358D9" w:rsidRPr="00F8221A" w:rsidRDefault="007358D9" w:rsidP="00505D4F">
            <w:pPr>
              <w:spacing w:line="240" w:lineRule="auto"/>
              <w:jc w:val="center"/>
              <w:rPr>
                <w:b/>
                <w:i/>
                <w:color w:val="000000"/>
                <w:lang w:val="ro-RO"/>
              </w:rPr>
            </w:pPr>
            <w:r w:rsidRPr="00F8221A">
              <w:rPr>
                <w:b/>
                <w:i/>
                <w:color w:val="000000"/>
                <w:lang w:val="ro-RO"/>
              </w:rPr>
              <w:t>Tel. / Fax: 021/408.74.00; 021/408.74.04</w:t>
            </w:r>
          </w:p>
          <w:p w:rsidR="007358D9" w:rsidRDefault="007358D9" w:rsidP="00505D4F">
            <w:pPr>
              <w:spacing w:line="240" w:lineRule="auto"/>
              <w:jc w:val="center"/>
              <w:rPr>
                <w:b/>
                <w:i/>
                <w:color w:val="000000"/>
                <w:sz w:val="28"/>
                <w:szCs w:val="28"/>
                <w:lang w:val="ro-RO"/>
              </w:rPr>
            </w:pPr>
            <w:r w:rsidRPr="00F8221A">
              <w:rPr>
                <w:b/>
                <w:i/>
                <w:color w:val="000000"/>
                <w:lang w:val="ro-RO"/>
              </w:rPr>
              <w:t xml:space="preserve">e-mail: </w:t>
            </w:r>
            <w:hyperlink r:id="rId8" w:history="1">
              <w:r w:rsidRPr="00F8221A">
                <w:rPr>
                  <w:rStyle w:val="Hyperlink"/>
                  <w:b/>
                  <w:i/>
                  <w:color w:val="000000"/>
                  <w:lang w:val="ro-RO"/>
                </w:rPr>
                <w:t>presa.igpf@mai.gov.ro</w:t>
              </w:r>
            </w:hyperlink>
          </w:p>
        </w:tc>
      </w:tr>
    </w:tbl>
    <w:p w:rsidR="007358D9" w:rsidRPr="00F17707" w:rsidRDefault="007358D9" w:rsidP="007358D9">
      <w:pPr>
        <w:jc w:val="center"/>
        <w:rPr>
          <w:b/>
          <w:color w:val="000000"/>
          <w:sz w:val="26"/>
          <w:szCs w:val="26"/>
          <w:lang w:val="ro-RO"/>
        </w:rPr>
      </w:pPr>
    </w:p>
    <w:p w:rsidR="007358D9" w:rsidRPr="00F17707" w:rsidRDefault="007358D9" w:rsidP="007358D9">
      <w:pPr>
        <w:spacing w:line="240" w:lineRule="auto"/>
        <w:jc w:val="center"/>
        <w:rPr>
          <w:b/>
          <w:color w:val="000000"/>
          <w:sz w:val="26"/>
          <w:szCs w:val="26"/>
          <w:lang w:val="ro-RO"/>
        </w:rPr>
      </w:pPr>
      <w:r w:rsidRPr="00F17707">
        <w:rPr>
          <w:b/>
          <w:color w:val="000000"/>
          <w:sz w:val="26"/>
          <w:szCs w:val="26"/>
          <w:lang w:val="ro-RO"/>
        </w:rPr>
        <w:t>COMUNICAT</w:t>
      </w:r>
    </w:p>
    <w:p w:rsidR="007358D9" w:rsidRPr="00F17707" w:rsidRDefault="00C50753" w:rsidP="007358D9">
      <w:pPr>
        <w:spacing w:line="240" w:lineRule="auto"/>
        <w:jc w:val="center"/>
        <w:rPr>
          <w:b/>
          <w:color w:val="000000"/>
          <w:sz w:val="26"/>
          <w:szCs w:val="26"/>
          <w:lang w:val="ro-RO"/>
        </w:rPr>
      </w:pPr>
      <w:r>
        <w:rPr>
          <w:b/>
          <w:color w:val="000000"/>
          <w:sz w:val="26"/>
          <w:szCs w:val="26"/>
          <w:lang w:val="ro-RO"/>
        </w:rPr>
        <w:t>0</w:t>
      </w:r>
      <w:r w:rsidR="004F03FD">
        <w:rPr>
          <w:b/>
          <w:color w:val="000000"/>
          <w:sz w:val="26"/>
          <w:szCs w:val="26"/>
          <w:lang w:val="ro-RO"/>
        </w:rPr>
        <w:t>2</w:t>
      </w:r>
      <w:r w:rsidR="007358D9">
        <w:rPr>
          <w:b/>
          <w:color w:val="000000"/>
          <w:sz w:val="26"/>
          <w:szCs w:val="26"/>
          <w:lang w:val="ro-RO"/>
        </w:rPr>
        <w:t>.</w:t>
      </w:r>
      <w:r w:rsidR="00964AE7">
        <w:rPr>
          <w:b/>
          <w:color w:val="000000"/>
          <w:sz w:val="26"/>
          <w:szCs w:val="26"/>
          <w:lang w:val="ro-RO"/>
        </w:rPr>
        <w:t>0</w:t>
      </w:r>
      <w:r>
        <w:rPr>
          <w:b/>
          <w:color w:val="000000"/>
          <w:sz w:val="26"/>
          <w:szCs w:val="26"/>
          <w:lang w:val="ro-RO"/>
        </w:rPr>
        <w:t>4</w:t>
      </w:r>
      <w:r w:rsidR="007358D9" w:rsidRPr="00F17707">
        <w:rPr>
          <w:b/>
          <w:color w:val="000000"/>
          <w:sz w:val="26"/>
          <w:szCs w:val="26"/>
          <w:lang w:val="ro-RO"/>
        </w:rPr>
        <w:t>.20</w:t>
      </w:r>
      <w:r w:rsidR="00964AE7">
        <w:rPr>
          <w:b/>
          <w:color w:val="000000"/>
          <w:sz w:val="26"/>
          <w:szCs w:val="26"/>
          <w:lang w:val="ro-RO"/>
        </w:rPr>
        <w:t>20</w:t>
      </w:r>
    </w:p>
    <w:p w:rsidR="007358D9" w:rsidRPr="00F17707" w:rsidRDefault="007358D9" w:rsidP="007358D9">
      <w:pPr>
        <w:spacing w:line="240" w:lineRule="auto"/>
        <w:rPr>
          <w:b/>
          <w:color w:val="000000"/>
          <w:sz w:val="26"/>
          <w:szCs w:val="26"/>
          <w:lang w:val="ro-RO"/>
        </w:rPr>
      </w:pPr>
    </w:p>
    <w:p w:rsidR="007358D9" w:rsidRPr="00F17707" w:rsidRDefault="007358D9" w:rsidP="007358D9">
      <w:pPr>
        <w:spacing w:line="240" w:lineRule="auto"/>
        <w:ind w:firstLine="720"/>
        <w:rPr>
          <w:color w:val="000000"/>
          <w:sz w:val="26"/>
          <w:szCs w:val="26"/>
          <w:lang w:val="ro-RO"/>
        </w:rPr>
      </w:pPr>
      <w:r w:rsidRPr="00F17707">
        <w:rPr>
          <w:color w:val="000000"/>
          <w:sz w:val="26"/>
          <w:szCs w:val="26"/>
          <w:lang w:val="ro-RO"/>
        </w:rPr>
        <w:t>Centrul de Informare şi Relaţii Publice din cadrul Inspectoratului General al Poliţiei de Frontieră informează următoarele:</w:t>
      </w:r>
    </w:p>
    <w:p w:rsidR="007358D9" w:rsidRPr="00F17707" w:rsidRDefault="007358D9" w:rsidP="007358D9">
      <w:pPr>
        <w:spacing w:line="240" w:lineRule="auto"/>
        <w:ind w:firstLine="720"/>
        <w:rPr>
          <w:b/>
          <w:color w:val="000000"/>
          <w:sz w:val="26"/>
          <w:szCs w:val="26"/>
          <w:lang w:val="ro-RO"/>
        </w:rPr>
      </w:pPr>
    </w:p>
    <w:p w:rsidR="007358D9" w:rsidRPr="00F17707" w:rsidRDefault="00200364" w:rsidP="00200364">
      <w:pPr>
        <w:spacing w:line="240" w:lineRule="auto"/>
        <w:ind w:firstLine="708"/>
        <w:jc w:val="center"/>
        <w:rPr>
          <w:color w:val="000000"/>
          <w:sz w:val="26"/>
          <w:szCs w:val="26"/>
          <w:lang w:val="ro-RO" w:eastAsia="en-US"/>
        </w:rPr>
      </w:pPr>
      <w:r w:rsidRPr="00200364">
        <w:rPr>
          <w:b/>
          <w:color w:val="000000"/>
          <w:sz w:val="26"/>
          <w:szCs w:val="26"/>
          <w:lang w:val="ro-RO"/>
        </w:rPr>
        <w:t>Situaţia la frontieră, în ultimele 24 de ore</w:t>
      </w:r>
    </w:p>
    <w:p w:rsidR="00200364" w:rsidRDefault="00200364" w:rsidP="007358D9">
      <w:pPr>
        <w:spacing w:line="240" w:lineRule="auto"/>
        <w:rPr>
          <w:i/>
          <w:color w:val="000000"/>
          <w:sz w:val="26"/>
          <w:szCs w:val="26"/>
          <w:lang w:val="ro-RO"/>
        </w:rPr>
      </w:pPr>
    </w:p>
    <w:p w:rsidR="007358D9" w:rsidRDefault="007358D9" w:rsidP="007358D9">
      <w:pPr>
        <w:spacing w:line="240" w:lineRule="auto"/>
        <w:rPr>
          <w:color w:val="000000"/>
          <w:sz w:val="26"/>
          <w:szCs w:val="26"/>
          <w:lang w:val="ro-RO"/>
        </w:rPr>
      </w:pPr>
      <w:r w:rsidRPr="00F17707">
        <w:rPr>
          <w:i/>
          <w:color w:val="000000"/>
          <w:sz w:val="26"/>
          <w:szCs w:val="26"/>
          <w:lang w:val="ro-RO"/>
        </w:rPr>
        <w:tab/>
      </w:r>
      <w:r w:rsidRPr="00F17707">
        <w:rPr>
          <w:color w:val="000000"/>
          <w:sz w:val="26"/>
          <w:szCs w:val="26"/>
          <w:lang w:val="ro-RO"/>
        </w:rPr>
        <w:t>În u</w:t>
      </w:r>
      <w:r>
        <w:rPr>
          <w:color w:val="000000"/>
          <w:sz w:val="26"/>
          <w:szCs w:val="26"/>
          <w:lang w:val="ro-RO"/>
        </w:rPr>
        <w:t>ltimele 24 de ore,</w:t>
      </w:r>
      <w:r w:rsidRPr="00F17707">
        <w:rPr>
          <w:color w:val="000000"/>
          <w:sz w:val="26"/>
          <w:szCs w:val="26"/>
          <w:lang w:val="ro-RO"/>
        </w:rPr>
        <w:t xml:space="preserve"> prin pun</w:t>
      </w:r>
      <w:r>
        <w:rPr>
          <w:color w:val="000000"/>
          <w:sz w:val="26"/>
          <w:szCs w:val="26"/>
          <w:lang w:val="ro-RO"/>
        </w:rPr>
        <w:t xml:space="preserve">ctele de trecere a frontierei au trecut peste </w:t>
      </w:r>
      <w:r w:rsidR="000426AB">
        <w:rPr>
          <w:b/>
          <w:color w:val="000000"/>
          <w:sz w:val="26"/>
          <w:szCs w:val="26"/>
          <w:lang w:val="ro-RO"/>
        </w:rPr>
        <w:t>2</w:t>
      </w:r>
      <w:r w:rsidR="00C50753">
        <w:rPr>
          <w:b/>
          <w:color w:val="000000"/>
          <w:sz w:val="26"/>
          <w:szCs w:val="26"/>
          <w:lang w:val="ro-RO"/>
        </w:rPr>
        <w:t>3</w:t>
      </w:r>
      <w:r w:rsidR="00A13235">
        <w:rPr>
          <w:b/>
          <w:color w:val="000000"/>
          <w:sz w:val="26"/>
          <w:szCs w:val="26"/>
          <w:lang w:val="ro-RO"/>
        </w:rPr>
        <w:t>.</w:t>
      </w:r>
      <w:r w:rsidR="004F03FD">
        <w:rPr>
          <w:b/>
          <w:color w:val="000000"/>
          <w:sz w:val="26"/>
          <w:szCs w:val="26"/>
          <w:lang w:val="ro-RO"/>
        </w:rPr>
        <w:t>6</w:t>
      </w:r>
      <w:r w:rsidR="00A13235">
        <w:rPr>
          <w:b/>
          <w:color w:val="000000"/>
          <w:sz w:val="26"/>
          <w:szCs w:val="26"/>
          <w:lang w:val="ro-RO"/>
        </w:rPr>
        <w:t>00</w:t>
      </w:r>
      <w:r w:rsidRPr="00FD4F43">
        <w:rPr>
          <w:b/>
          <w:color w:val="000000"/>
          <w:sz w:val="26"/>
          <w:szCs w:val="26"/>
          <w:lang w:val="ro-RO"/>
        </w:rPr>
        <w:t xml:space="preserve"> </w:t>
      </w:r>
      <w:r w:rsidRPr="00F17707">
        <w:rPr>
          <w:color w:val="000000"/>
          <w:sz w:val="26"/>
          <w:szCs w:val="26"/>
          <w:lang w:val="ro-RO"/>
        </w:rPr>
        <w:t>persoane</w:t>
      </w:r>
      <w:r>
        <w:rPr>
          <w:color w:val="000000"/>
          <w:sz w:val="26"/>
          <w:szCs w:val="26"/>
          <w:lang w:val="ro-RO"/>
        </w:rPr>
        <w:t>, cetățeni români și străini, dintre care aproximativ</w:t>
      </w:r>
      <w:r w:rsidR="00862CDC">
        <w:rPr>
          <w:color w:val="000000"/>
          <w:sz w:val="26"/>
          <w:szCs w:val="26"/>
          <w:lang w:val="ro-RO"/>
        </w:rPr>
        <w:t xml:space="preserve"> </w:t>
      </w:r>
      <w:r w:rsidR="00AB7925">
        <w:rPr>
          <w:b/>
          <w:color w:val="000000"/>
          <w:sz w:val="26"/>
          <w:szCs w:val="26"/>
          <w:lang w:val="ro-RO"/>
        </w:rPr>
        <w:t>1</w:t>
      </w:r>
      <w:r w:rsidR="004F03FD">
        <w:rPr>
          <w:b/>
          <w:color w:val="000000"/>
          <w:sz w:val="26"/>
          <w:szCs w:val="26"/>
          <w:lang w:val="ro-RO"/>
        </w:rPr>
        <w:t>4</w:t>
      </w:r>
      <w:r w:rsidR="00BD180E" w:rsidRPr="00DB29E4">
        <w:rPr>
          <w:b/>
          <w:color w:val="000000"/>
          <w:sz w:val="26"/>
          <w:szCs w:val="26"/>
          <w:lang w:val="ro-RO"/>
        </w:rPr>
        <w:t>.</w:t>
      </w:r>
      <w:r w:rsidR="004F03FD">
        <w:rPr>
          <w:b/>
          <w:color w:val="000000"/>
          <w:sz w:val="26"/>
          <w:szCs w:val="26"/>
          <w:lang w:val="ro-RO"/>
        </w:rPr>
        <w:t>4</w:t>
      </w:r>
      <w:r w:rsidR="00BD180E">
        <w:rPr>
          <w:b/>
          <w:color w:val="000000"/>
          <w:sz w:val="26"/>
          <w:szCs w:val="26"/>
          <w:lang w:val="ro-RO"/>
        </w:rPr>
        <w:t>00</w:t>
      </w:r>
      <w:r w:rsidR="007A6E50">
        <w:rPr>
          <w:b/>
          <w:color w:val="000000"/>
          <w:sz w:val="26"/>
          <w:szCs w:val="26"/>
          <w:lang w:val="ro-RO"/>
        </w:rPr>
        <w:t xml:space="preserve"> </w:t>
      </w:r>
      <w:r>
        <w:rPr>
          <w:color w:val="000000"/>
          <w:sz w:val="26"/>
          <w:szCs w:val="26"/>
          <w:lang w:val="ro-RO"/>
        </w:rPr>
        <w:t>pe sensul de intrare</w:t>
      </w:r>
      <w:r w:rsidRPr="00F17707">
        <w:rPr>
          <w:color w:val="000000"/>
          <w:sz w:val="26"/>
          <w:szCs w:val="26"/>
          <w:lang w:val="ro-RO"/>
        </w:rPr>
        <w:t xml:space="preserve"> şi </w:t>
      </w:r>
      <w:r w:rsidR="00947678">
        <w:rPr>
          <w:b/>
          <w:color w:val="000000"/>
          <w:sz w:val="26"/>
          <w:szCs w:val="26"/>
          <w:lang w:val="ro-RO"/>
        </w:rPr>
        <w:t>9</w:t>
      </w:r>
      <w:r w:rsidR="00DB29E4">
        <w:rPr>
          <w:b/>
          <w:color w:val="000000"/>
          <w:sz w:val="26"/>
          <w:szCs w:val="26"/>
          <w:lang w:val="ro-RO"/>
        </w:rPr>
        <w:t>.</w:t>
      </w:r>
      <w:r w:rsidR="004F03FD">
        <w:rPr>
          <w:b/>
          <w:color w:val="000000"/>
          <w:sz w:val="26"/>
          <w:szCs w:val="26"/>
          <w:lang w:val="ro-RO"/>
        </w:rPr>
        <w:t>2</w:t>
      </w:r>
      <w:r w:rsidR="00DB29E4">
        <w:rPr>
          <w:b/>
          <w:color w:val="000000"/>
          <w:sz w:val="26"/>
          <w:szCs w:val="26"/>
          <w:lang w:val="ro-RO"/>
        </w:rPr>
        <w:t>00</w:t>
      </w:r>
      <w:r>
        <w:rPr>
          <w:color w:val="000000"/>
          <w:sz w:val="26"/>
          <w:szCs w:val="26"/>
          <w:lang w:val="ro-RO"/>
        </w:rPr>
        <w:t xml:space="preserve"> </w:t>
      </w:r>
      <w:r w:rsidRPr="00F17707">
        <w:rPr>
          <w:color w:val="000000"/>
          <w:sz w:val="26"/>
          <w:szCs w:val="26"/>
          <w:lang w:val="ro-RO"/>
        </w:rPr>
        <w:t>pe cel de i</w:t>
      </w:r>
      <w:r>
        <w:rPr>
          <w:color w:val="000000"/>
          <w:sz w:val="26"/>
          <w:szCs w:val="26"/>
          <w:lang w:val="ro-RO"/>
        </w:rPr>
        <w:t>eşire din ţară şi peste</w:t>
      </w:r>
      <w:r w:rsidRPr="00F17707">
        <w:rPr>
          <w:color w:val="000000"/>
          <w:sz w:val="26"/>
          <w:szCs w:val="26"/>
          <w:lang w:val="ro-RO"/>
        </w:rPr>
        <w:t xml:space="preserve"> </w:t>
      </w:r>
      <w:r w:rsidR="00A973D6" w:rsidRPr="00C874E9">
        <w:rPr>
          <w:b/>
          <w:color w:val="000000"/>
          <w:sz w:val="26"/>
          <w:szCs w:val="26"/>
          <w:lang w:val="ro-RO"/>
        </w:rPr>
        <w:t>1</w:t>
      </w:r>
      <w:r w:rsidR="004F03FD">
        <w:rPr>
          <w:b/>
          <w:color w:val="000000"/>
          <w:sz w:val="26"/>
          <w:szCs w:val="26"/>
          <w:lang w:val="ro-RO"/>
        </w:rPr>
        <w:t>6</w:t>
      </w:r>
      <w:r w:rsidR="004B759B" w:rsidRPr="00C874E9">
        <w:rPr>
          <w:b/>
          <w:color w:val="000000"/>
          <w:sz w:val="26"/>
          <w:szCs w:val="26"/>
          <w:lang w:val="ro-RO"/>
        </w:rPr>
        <w:t>.</w:t>
      </w:r>
      <w:r w:rsidR="004F03FD">
        <w:rPr>
          <w:b/>
          <w:color w:val="000000"/>
          <w:sz w:val="26"/>
          <w:szCs w:val="26"/>
          <w:lang w:val="ro-RO"/>
        </w:rPr>
        <w:t>9</w:t>
      </w:r>
      <w:r w:rsidR="00DB29E4" w:rsidRPr="00C874E9">
        <w:rPr>
          <w:b/>
          <w:color w:val="000000"/>
          <w:sz w:val="26"/>
          <w:szCs w:val="26"/>
          <w:lang w:val="ro-RO"/>
        </w:rPr>
        <w:t>00</w:t>
      </w:r>
      <w:r w:rsidR="00FD4041">
        <w:rPr>
          <w:b/>
          <w:color w:val="000000"/>
          <w:sz w:val="26"/>
          <w:szCs w:val="26"/>
          <w:lang w:val="ro-RO"/>
        </w:rPr>
        <w:t xml:space="preserve"> </w:t>
      </w:r>
      <w:r w:rsidRPr="00F17707">
        <w:rPr>
          <w:color w:val="000000"/>
          <w:sz w:val="26"/>
          <w:szCs w:val="26"/>
          <w:lang w:val="ro-RO"/>
        </w:rPr>
        <w:t>mijloace de transport</w:t>
      </w:r>
      <w:r>
        <w:rPr>
          <w:color w:val="000000"/>
          <w:sz w:val="26"/>
          <w:szCs w:val="26"/>
          <w:lang w:val="ro-RO"/>
        </w:rPr>
        <w:t>, dintre care</w:t>
      </w:r>
      <w:r w:rsidR="00FD4F43">
        <w:rPr>
          <w:color w:val="000000"/>
          <w:sz w:val="26"/>
          <w:szCs w:val="26"/>
          <w:lang w:val="ro-RO"/>
        </w:rPr>
        <w:t xml:space="preserve"> aproximativ</w:t>
      </w:r>
      <w:r>
        <w:rPr>
          <w:color w:val="000000"/>
          <w:sz w:val="26"/>
          <w:szCs w:val="26"/>
          <w:lang w:val="ro-RO"/>
        </w:rPr>
        <w:t xml:space="preserve"> </w:t>
      </w:r>
      <w:r w:rsidR="004F03FD">
        <w:rPr>
          <w:b/>
          <w:color w:val="000000"/>
          <w:sz w:val="26"/>
          <w:szCs w:val="26"/>
          <w:lang w:val="ro-RO"/>
        </w:rPr>
        <w:t>9</w:t>
      </w:r>
      <w:r w:rsidR="00EB5AE2">
        <w:rPr>
          <w:b/>
          <w:color w:val="000000"/>
          <w:sz w:val="26"/>
          <w:szCs w:val="26"/>
          <w:lang w:val="ro-RO"/>
        </w:rPr>
        <w:t>.</w:t>
      </w:r>
      <w:r w:rsidR="004F03FD">
        <w:rPr>
          <w:b/>
          <w:color w:val="000000"/>
          <w:sz w:val="26"/>
          <w:szCs w:val="26"/>
          <w:lang w:val="ro-RO"/>
        </w:rPr>
        <w:t>2</w:t>
      </w:r>
      <w:r w:rsidR="00EB5AE2">
        <w:rPr>
          <w:b/>
          <w:color w:val="000000"/>
          <w:sz w:val="26"/>
          <w:szCs w:val="26"/>
          <w:lang w:val="ro-RO"/>
        </w:rPr>
        <w:t xml:space="preserve">00 </w:t>
      </w:r>
      <w:r>
        <w:rPr>
          <w:color w:val="000000"/>
          <w:sz w:val="26"/>
          <w:szCs w:val="26"/>
          <w:lang w:val="ro-RO"/>
        </w:rPr>
        <w:t xml:space="preserve">pe sensul de intrare și </w:t>
      </w:r>
      <w:r w:rsidR="00C50753">
        <w:rPr>
          <w:b/>
          <w:color w:val="000000"/>
          <w:sz w:val="26"/>
          <w:szCs w:val="26"/>
          <w:lang w:val="ro-RO"/>
        </w:rPr>
        <w:t>7</w:t>
      </w:r>
      <w:r w:rsidR="00CE7D56">
        <w:rPr>
          <w:b/>
          <w:color w:val="000000"/>
          <w:sz w:val="26"/>
          <w:szCs w:val="26"/>
          <w:lang w:val="ro-RO"/>
        </w:rPr>
        <w:t>.</w:t>
      </w:r>
      <w:r w:rsidR="004F03FD">
        <w:rPr>
          <w:b/>
          <w:color w:val="000000"/>
          <w:sz w:val="26"/>
          <w:szCs w:val="26"/>
          <w:lang w:val="ro-RO"/>
        </w:rPr>
        <w:t>7</w:t>
      </w:r>
      <w:r w:rsidR="00CE7D56">
        <w:rPr>
          <w:b/>
          <w:color w:val="000000"/>
          <w:sz w:val="26"/>
          <w:szCs w:val="26"/>
          <w:lang w:val="ro-RO"/>
        </w:rPr>
        <w:t>00</w:t>
      </w:r>
      <w:r w:rsidR="00CE7D56">
        <w:rPr>
          <w:color w:val="000000"/>
          <w:sz w:val="26"/>
          <w:szCs w:val="26"/>
          <w:lang w:val="ro-RO"/>
        </w:rPr>
        <w:t xml:space="preserve"> </w:t>
      </w:r>
      <w:r>
        <w:rPr>
          <w:color w:val="000000"/>
          <w:sz w:val="26"/>
          <w:szCs w:val="26"/>
          <w:lang w:val="ro-RO"/>
        </w:rPr>
        <w:t>pe sensul de ieșire din țară</w:t>
      </w:r>
      <w:r w:rsidRPr="00F17707">
        <w:rPr>
          <w:color w:val="000000"/>
          <w:sz w:val="26"/>
          <w:szCs w:val="26"/>
          <w:lang w:val="ro-RO"/>
        </w:rPr>
        <w:t>.</w:t>
      </w:r>
    </w:p>
    <w:p w:rsidR="002F48B5" w:rsidRDefault="002F48B5" w:rsidP="007358D9">
      <w:pPr>
        <w:spacing w:line="240" w:lineRule="auto"/>
        <w:rPr>
          <w:color w:val="000000"/>
          <w:sz w:val="26"/>
          <w:szCs w:val="26"/>
          <w:lang w:val="ro-RO"/>
        </w:rPr>
      </w:pPr>
    </w:p>
    <w:p w:rsidR="002F48B5" w:rsidRPr="002F48B5" w:rsidRDefault="002F48B5" w:rsidP="002F48B5">
      <w:pPr>
        <w:ind w:firstLine="708"/>
        <w:rPr>
          <w:color w:val="000000"/>
          <w:sz w:val="26"/>
          <w:szCs w:val="26"/>
          <w:lang w:val="ro-RO"/>
        </w:rPr>
      </w:pPr>
      <w:bookmarkStart w:id="0" w:name="_GoBack"/>
      <w:r w:rsidRPr="002F48B5">
        <w:rPr>
          <w:color w:val="000000"/>
          <w:sz w:val="26"/>
          <w:szCs w:val="26"/>
          <w:lang w:val="ro-RO"/>
        </w:rPr>
        <w:t xml:space="preserve">Comparativ cu aceeaşi zi din anul 2019, se constată </w:t>
      </w:r>
      <w:r>
        <w:rPr>
          <w:color w:val="000000"/>
          <w:sz w:val="26"/>
          <w:szCs w:val="26"/>
          <w:lang w:val="ro-RO"/>
        </w:rPr>
        <w:t>că traficul era de șase ori mai mare</w:t>
      </w:r>
      <w:r w:rsidRPr="002F48B5">
        <w:rPr>
          <w:color w:val="000000"/>
          <w:sz w:val="26"/>
          <w:szCs w:val="26"/>
          <w:lang w:val="ro-RO"/>
        </w:rPr>
        <w:t xml:space="preserve">, </w:t>
      </w:r>
      <w:r>
        <w:rPr>
          <w:color w:val="000000"/>
          <w:sz w:val="26"/>
          <w:szCs w:val="26"/>
          <w:lang w:val="ro-RO"/>
        </w:rPr>
        <w:t xml:space="preserve">când au trecut frontiera </w:t>
      </w:r>
      <w:r w:rsidRPr="002F48B5">
        <w:rPr>
          <w:color w:val="000000"/>
          <w:sz w:val="26"/>
          <w:szCs w:val="26"/>
          <w:lang w:val="ro-RO"/>
        </w:rPr>
        <w:t>de 1</w:t>
      </w:r>
      <w:r>
        <w:rPr>
          <w:color w:val="000000"/>
          <w:sz w:val="26"/>
          <w:szCs w:val="26"/>
          <w:lang w:val="ro-RO"/>
        </w:rPr>
        <w:t>47</w:t>
      </w:r>
      <w:r w:rsidRPr="002F48B5">
        <w:rPr>
          <w:color w:val="000000"/>
          <w:sz w:val="26"/>
          <w:szCs w:val="26"/>
          <w:lang w:val="ro-RO"/>
        </w:rPr>
        <w:t>.</w:t>
      </w:r>
      <w:r>
        <w:rPr>
          <w:color w:val="000000"/>
          <w:sz w:val="26"/>
          <w:szCs w:val="26"/>
          <w:lang w:val="ro-RO"/>
        </w:rPr>
        <w:t>0</w:t>
      </w:r>
      <w:r w:rsidRPr="002F48B5">
        <w:rPr>
          <w:color w:val="000000"/>
          <w:sz w:val="26"/>
          <w:szCs w:val="26"/>
          <w:lang w:val="ro-RO"/>
        </w:rPr>
        <w:t>00 persoane.</w:t>
      </w:r>
    </w:p>
    <w:bookmarkEnd w:id="0"/>
    <w:p w:rsidR="00D73E55" w:rsidRDefault="00D73E55" w:rsidP="007358D9">
      <w:pPr>
        <w:spacing w:line="240" w:lineRule="auto"/>
        <w:rPr>
          <w:color w:val="000000"/>
          <w:sz w:val="26"/>
          <w:szCs w:val="26"/>
          <w:lang w:val="ro-RO"/>
        </w:rPr>
      </w:pPr>
    </w:p>
    <w:p w:rsidR="00CD2EAE" w:rsidRPr="00CD2EAE" w:rsidRDefault="00CD2EAE" w:rsidP="00CD2EAE">
      <w:pPr>
        <w:ind w:firstLine="708"/>
        <w:rPr>
          <w:color w:val="000000"/>
          <w:sz w:val="26"/>
          <w:szCs w:val="26"/>
          <w:lang w:val="ro-RO"/>
        </w:rPr>
      </w:pPr>
      <w:r w:rsidRPr="00CD2EAE">
        <w:rPr>
          <w:color w:val="000000"/>
          <w:sz w:val="26"/>
          <w:szCs w:val="26"/>
          <w:lang w:val="ro-RO"/>
        </w:rPr>
        <w:t>Informaţii privind situaţia punctelor de frontieră deschise traficului internaţional se regăsesc pe aplicaţia Trafic on-line care poate fi accesată la adresa http://www.politiadefrontiera.ro/traficonline/. În această perioadă, dispozitivul de supraveghere şi control al frontierei de stat este suplimentat, atât în punctele de trecere a frontierei, cât și pe fâșia de frontieră. Zilnic, aproximativ 4.500 de polițiști de frontieră sunt la datorie, mare parte dintre ei în punctele de frontieră la controlul documentelor.</w:t>
      </w:r>
    </w:p>
    <w:p w:rsidR="00CD2EAE" w:rsidRDefault="00CD2EAE" w:rsidP="007358D9">
      <w:pPr>
        <w:spacing w:after="120" w:line="240" w:lineRule="auto"/>
        <w:ind w:firstLine="708"/>
        <w:rPr>
          <w:color w:val="000000"/>
          <w:sz w:val="26"/>
          <w:szCs w:val="26"/>
          <w:lang w:val="ro-RO"/>
        </w:rPr>
      </w:pPr>
    </w:p>
    <w:p w:rsidR="007358D9" w:rsidRPr="00F17707" w:rsidRDefault="007358D9" w:rsidP="007358D9">
      <w:pPr>
        <w:spacing w:after="120" w:line="240" w:lineRule="auto"/>
        <w:ind w:firstLine="708"/>
        <w:rPr>
          <w:color w:val="000000"/>
          <w:sz w:val="26"/>
          <w:szCs w:val="26"/>
          <w:lang w:val="ro-RO" w:eastAsia="en-US"/>
        </w:rPr>
      </w:pPr>
      <w:r w:rsidRPr="00F17707">
        <w:rPr>
          <w:color w:val="000000"/>
          <w:sz w:val="26"/>
          <w:szCs w:val="26"/>
          <w:lang w:val="ro-RO"/>
        </w:rPr>
        <w:t>În zonele de competenţă - punctele de trecere şi  “frontiera verde” - poliţiştii de frontieră au constatat:</w:t>
      </w:r>
    </w:p>
    <w:p w:rsidR="007358D9" w:rsidRPr="00FD4F43" w:rsidRDefault="00947678" w:rsidP="00FD4F43">
      <w:pPr>
        <w:numPr>
          <w:ilvl w:val="0"/>
          <w:numId w:val="1"/>
        </w:numPr>
        <w:spacing w:line="240" w:lineRule="auto"/>
        <w:rPr>
          <w:color w:val="000000"/>
          <w:sz w:val="26"/>
          <w:szCs w:val="26"/>
          <w:lang w:val="ro-RO"/>
        </w:rPr>
      </w:pPr>
      <w:r>
        <w:rPr>
          <w:color w:val="000000"/>
          <w:sz w:val="26"/>
          <w:szCs w:val="26"/>
          <w:lang w:val="ro-RO"/>
        </w:rPr>
        <w:t>2</w:t>
      </w:r>
      <w:r w:rsidR="004F03FD">
        <w:rPr>
          <w:color w:val="000000"/>
          <w:sz w:val="26"/>
          <w:szCs w:val="26"/>
          <w:lang w:val="ro-RO"/>
        </w:rPr>
        <w:t>5</w:t>
      </w:r>
      <w:r w:rsidR="00A61612">
        <w:rPr>
          <w:color w:val="000000"/>
          <w:sz w:val="26"/>
          <w:szCs w:val="26"/>
          <w:lang w:val="ro-RO"/>
        </w:rPr>
        <w:t xml:space="preserve"> </w:t>
      </w:r>
      <w:r w:rsidR="007358D9">
        <w:rPr>
          <w:color w:val="000000"/>
          <w:sz w:val="26"/>
          <w:szCs w:val="26"/>
          <w:lang w:val="ro-RO"/>
        </w:rPr>
        <w:t>f</w:t>
      </w:r>
      <w:r w:rsidR="007358D9" w:rsidRPr="00F17707">
        <w:rPr>
          <w:color w:val="000000"/>
          <w:sz w:val="26"/>
          <w:szCs w:val="26"/>
          <w:lang w:val="ro-RO"/>
        </w:rPr>
        <w:t>apte ilegale (</w:t>
      </w:r>
      <w:r w:rsidR="004F03FD">
        <w:rPr>
          <w:color w:val="000000"/>
          <w:sz w:val="26"/>
          <w:szCs w:val="26"/>
          <w:lang w:val="ro-RO"/>
        </w:rPr>
        <w:t>12</w:t>
      </w:r>
      <w:r w:rsidR="00805296">
        <w:rPr>
          <w:color w:val="000000"/>
          <w:sz w:val="26"/>
          <w:szCs w:val="26"/>
          <w:lang w:val="ro-RO"/>
        </w:rPr>
        <w:t xml:space="preserve"> </w:t>
      </w:r>
      <w:r w:rsidR="007358D9" w:rsidRPr="00FD4F43">
        <w:rPr>
          <w:color w:val="000000"/>
          <w:sz w:val="26"/>
          <w:szCs w:val="26"/>
          <w:lang w:val="ro-RO"/>
        </w:rPr>
        <w:t xml:space="preserve">infracţiuni şi </w:t>
      </w:r>
      <w:r w:rsidR="004F03FD">
        <w:rPr>
          <w:color w:val="000000"/>
          <w:sz w:val="26"/>
          <w:szCs w:val="26"/>
          <w:lang w:val="ro-RO"/>
        </w:rPr>
        <w:t>13</w:t>
      </w:r>
      <w:r w:rsidR="006E1D84">
        <w:rPr>
          <w:color w:val="000000"/>
          <w:sz w:val="26"/>
          <w:szCs w:val="26"/>
          <w:lang w:val="ro-RO"/>
        </w:rPr>
        <w:t xml:space="preserve"> </w:t>
      </w:r>
      <w:r w:rsidR="007358D9" w:rsidRPr="00FD4F43">
        <w:rPr>
          <w:color w:val="000000"/>
          <w:sz w:val="26"/>
          <w:szCs w:val="26"/>
          <w:lang w:val="ro-RO"/>
        </w:rPr>
        <w:t>contravenţii) săvârşite atât de cetăţeni români</w:t>
      </w:r>
      <w:r w:rsidR="000668E2">
        <w:rPr>
          <w:color w:val="000000"/>
          <w:sz w:val="26"/>
          <w:szCs w:val="26"/>
          <w:lang w:val="ro-RO"/>
        </w:rPr>
        <w:t>,</w:t>
      </w:r>
      <w:r w:rsidR="007358D9" w:rsidRPr="00FD4F43">
        <w:rPr>
          <w:color w:val="000000"/>
          <w:sz w:val="26"/>
          <w:szCs w:val="26"/>
          <w:lang w:val="ro-RO"/>
        </w:rPr>
        <w:t xml:space="preserve"> cât şi străini;</w:t>
      </w:r>
    </w:p>
    <w:p w:rsidR="007358D9" w:rsidRPr="00757DBA" w:rsidRDefault="007358D9" w:rsidP="00F84EA8">
      <w:pPr>
        <w:numPr>
          <w:ilvl w:val="0"/>
          <w:numId w:val="1"/>
        </w:numPr>
        <w:spacing w:line="240" w:lineRule="auto"/>
        <w:rPr>
          <w:color w:val="000000"/>
          <w:sz w:val="26"/>
          <w:szCs w:val="26"/>
          <w:lang w:val="it-IT"/>
        </w:rPr>
      </w:pPr>
      <w:r w:rsidRPr="00F17707">
        <w:rPr>
          <w:color w:val="000000"/>
          <w:sz w:val="26"/>
          <w:szCs w:val="26"/>
          <w:lang w:val="ro-RO"/>
        </w:rPr>
        <w:t xml:space="preserve">au fost descoperite, independent sau în colaborare cu alte instituţii, bunuri nedeclarate (ce urmau a fi introduse ilegal în ţară), care depăşeau plafonul vamal admis ori suspecte a fi contrafăcute, </w:t>
      </w:r>
      <w:r>
        <w:rPr>
          <w:color w:val="000000"/>
          <w:sz w:val="26"/>
          <w:szCs w:val="26"/>
          <w:lang w:val="ro-RO"/>
        </w:rPr>
        <w:t xml:space="preserve">în valoare totală de </w:t>
      </w:r>
      <w:r w:rsidR="0049309A">
        <w:rPr>
          <w:color w:val="000000"/>
          <w:sz w:val="26"/>
          <w:szCs w:val="26"/>
          <w:lang w:val="ro-RO"/>
        </w:rPr>
        <w:t>aproximat</w:t>
      </w:r>
      <w:r w:rsidR="00136757">
        <w:rPr>
          <w:color w:val="000000"/>
          <w:sz w:val="26"/>
          <w:szCs w:val="26"/>
          <w:lang w:val="ro-RO"/>
        </w:rPr>
        <w:t>i</w:t>
      </w:r>
      <w:r w:rsidR="0049309A">
        <w:rPr>
          <w:color w:val="000000"/>
          <w:sz w:val="26"/>
          <w:szCs w:val="26"/>
          <w:lang w:val="ro-RO"/>
        </w:rPr>
        <w:t>v</w:t>
      </w:r>
      <w:r>
        <w:rPr>
          <w:color w:val="000000"/>
          <w:sz w:val="26"/>
          <w:szCs w:val="26"/>
          <w:lang w:val="ro-RO"/>
        </w:rPr>
        <w:t xml:space="preserve"> </w:t>
      </w:r>
      <w:r w:rsidR="004F03FD">
        <w:rPr>
          <w:color w:val="000000"/>
          <w:sz w:val="26"/>
          <w:szCs w:val="26"/>
          <w:lang w:val="ro-RO"/>
        </w:rPr>
        <w:t>166.600</w:t>
      </w:r>
      <w:r w:rsidR="00F84EA8">
        <w:rPr>
          <w:color w:val="000000"/>
          <w:sz w:val="26"/>
          <w:szCs w:val="26"/>
          <w:lang w:val="ro-RO"/>
        </w:rPr>
        <w:t xml:space="preserve"> </w:t>
      </w:r>
      <w:r w:rsidR="00757DBA">
        <w:rPr>
          <w:color w:val="000000"/>
          <w:sz w:val="26"/>
          <w:szCs w:val="26"/>
          <w:lang w:val="ro-RO"/>
        </w:rPr>
        <w:t>lei</w:t>
      </w:r>
      <w:r w:rsidR="00757DBA">
        <w:rPr>
          <w:color w:val="000000"/>
          <w:sz w:val="26"/>
          <w:szCs w:val="26"/>
        </w:rPr>
        <w:t>;</w:t>
      </w:r>
    </w:p>
    <w:p w:rsidR="004C2F4F" w:rsidRPr="004C2F4F" w:rsidRDefault="00757DBA" w:rsidP="004C2F4F">
      <w:pPr>
        <w:numPr>
          <w:ilvl w:val="0"/>
          <w:numId w:val="1"/>
        </w:numPr>
        <w:spacing w:line="240" w:lineRule="auto"/>
        <w:rPr>
          <w:i/>
          <w:color w:val="000000"/>
          <w:sz w:val="26"/>
          <w:szCs w:val="26"/>
          <w:lang w:val="ro-RO"/>
        </w:rPr>
      </w:pPr>
      <w:r w:rsidRPr="004C2F4F">
        <w:rPr>
          <w:color w:val="000000"/>
          <w:sz w:val="26"/>
          <w:szCs w:val="26"/>
          <w:lang w:val="it-IT"/>
        </w:rPr>
        <w:t>valoarea amenzilor contravenţionale aplicate se ridică la peste</w:t>
      </w:r>
      <w:r w:rsidR="008F6B9C" w:rsidRPr="004C2F4F">
        <w:rPr>
          <w:color w:val="000000"/>
          <w:sz w:val="26"/>
          <w:szCs w:val="26"/>
          <w:lang w:val="it-IT"/>
        </w:rPr>
        <w:t xml:space="preserve"> </w:t>
      </w:r>
      <w:r w:rsidR="004F03FD">
        <w:rPr>
          <w:color w:val="000000"/>
          <w:sz w:val="26"/>
          <w:szCs w:val="26"/>
          <w:lang w:val="it-IT"/>
        </w:rPr>
        <w:t>5</w:t>
      </w:r>
      <w:r w:rsidR="000426AB" w:rsidRPr="004C2F4F">
        <w:rPr>
          <w:color w:val="000000"/>
          <w:sz w:val="26"/>
          <w:szCs w:val="26"/>
          <w:lang w:val="it-IT"/>
        </w:rPr>
        <w:t>.</w:t>
      </w:r>
      <w:r w:rsidR="004F03FD">
        <w:rPr>
          <w:color w:val="000000"/>
          <w:sz w:val="26"/>
          <w:szCs w:val="26"/>
          <w:lang w:val="it-IT"/>
        </w:rPr>
        <w:t>4</w:t>
      </w:r>
      <w:r w:rsidR="000426AB" w:rsidRPr="004C2F4F">
        <w:rPr>
          <w:color w:val="000000"/>
          <w:sz w:val="26"/>
          <w:szCs w:val="26"/>
          <w:lang w:val="it-IT"/>
        </w:rPr>
        <w:t>00</w:t>
      </w:r>
      <w:r w:rsidRPr="004C2F4F">
        <w:rPr>
          <w:color w:val="000000"/>
          <w:sz w:val="26"/>
          <w:szCs w:val="26"/>
          <w:lang w:val="it-IT"/>
        </w:rPr>
        <w:t xml:space="preserve"> lei.</w:t>
      </w:r>
    </w:p>
    <w:p w:rsidR="007358D9" w:rsidRPr="004C2F4F" w:rsidRDefault="00577D11" w:rsidP="00577D11">
      <w:pPr>
        <w:numPr>
          <w:ilvl w:val="0"/>
          <w:numId w:val="1"/>
        </w:numPr>
        <w:spacing w:line="240" w:lineRule="auto"/>
        <w:rPr>
          <w:i/>
          <w:color w:val="000000"/>
          <w:sz w:val="26"/>
          <w:szCs w:val="26"/>
          <w:lang w:val="ro-RO"/>
        </w:rPr>
      </w:pPr>
      <w:r w:rsidRPr="00577D11">
        <w:rPr>
          <w:color w:val="000000"/>
          <w:sz w:val="26"/>
          <w:szCs w:val="26"/>
          <w:lang w:val="it-IT"/>
        </w:rPr>
        <w:t xml:space="preserve">nu s-a permis intrarea în ţară a </w:t>
      </w:r>
      <w:r>
        <w:rPr>
          <w:color w:val="000000"/>
          <w:sz w:val="26"/>
          <w:szCs w:val="26"/>
          <w:lang w:val="it-IT"/>
        </w:rPr>
        <w:t>3</w:t>
      </w:r>
      <w:r w:rsidRPr="00577D11">
        <w:rPr>
          <w:color w:val="000000"/>
          <w:sz w:val="26"/>
          <w:szCs w:val="26"/>
          <w:lang w:val="it-IT"/>
        </w:rPr>
        <w:t xml:space="preserve"> cetăţeni străini, care nu îndeplineau condiţiile prevăzute de lege şi de asemenea, nu s-a permis ieşirea a </w:t>
      </w:r>
      <w:r>
        <w:rPr>
          <w:color w:val="000000"/>
          <w:sz w:val="26"/>
          <w:szCs w:val="26"/>
          <w:lang w:val="it-IT"/>
        </w:rPr>
        <w:t>3</w:t>
      </w:r>
      <w:r w:rsidRPr="00577D11">
        <w:rPr>
          <w:color w:val="000000"/>
          <w:sz w:val="26"/>
          <w:szCs w:val="26"/>
          <w:lang w:val="it-IT"/>
        </w:rPr>
        <w:t xml:space="preserve"> cetăţeni români din diferite motive legale.</w:t>
      </w:r>
    </w:p>
    <w:p w:rsidR="00514A2D" w:rsidRPr="00A973D6" w:rsidRDefault="00514A2D" w:rsidP="00514A2D">
      <w:pPr>
        <w:spacing w:line="240" w:lineRule="auto"/>
        <w:ind w:left="360"/>
        <w:rPr>
          <w:i/>
          <w:color w:val="000000"/>
          <w:sz w:val="26"/>
          <w:szCs w:val="26"/>
          <w:lang w:val="ro-RO"/>
        </w:rPr>
      </w:pPr>
    </w:p>
    <w:p w:rsidR="00C32B42" w:rsidRDefault="007358D9" w:rsidP="00C32B42">
      <w:pPr>
        <w:spacing w:line="240" w:lineRule="auto"/>
        <w:ind w:left="720"/>
        <w:rPr>
          <w:i/>
          <w:color w:val="000000"/>
          <w:sz w:val="26"/>
          <w:szCs w:val="26"/>
          <w:lang w:val="ro-RO"/>
        </w:rPr>
      </w:pPr>
      <w:r w:rsidRPr="00F17707">
        <w:rPr>
          <w:i/>
          <w:color w:val="000000"/>
          <w:sz w:val="26"/>
          <w:szCs w:val="26"/>
          <w:lang w:val="ro-RO"/>
        </w:rPr>
        <w:t xml:space="preserve">NOTA: cazurile semnificative vor fi prezentate, pe larg, în cadrul unor ştiri </w:t>
      </w:r>
      <w:r w:rsidR="004F09FF">
        <w:rPr>
          <w:i/>
          <w:color w:val="000000"/>
          <w:sz w:val="26"/>
          <w:szCs w:val="26"/>
          <w:lang w:val="ro-RO"/>
        </w:rPr>
        <w:br/>
      </w:r>
      <w:r w:rsidRPr="00F17707">
        <w:rPr>
          <w:i/>
          <w:color w:val="000000"/>
          <w:sz w:val="26"/>
          <w:szCs w:val="26"/>
          <w:lang w:val="ro-RO"/>
        </w:rPr>
        <w:t>de presă distincte.</w:t>
      </w:r>
    </w:p>
    <w:p w:rsidR="00C32B42" w:rsidRDefault="00C32B42" w:rsidP="00C32B42">
      <w:pPr>
        <w:spacing w:line="240" w:lineRule="auto"/>
        <w:ind w:left="720"/>
        <w:rPr>
          <w:i/>
          <w:color w:val="000000"/>
          <w:sz w:val="26"/>
          <w:szCs w:val="26"/>
          <w:lang w:val="ro-RO"/>
        </w:rPr>
      </w:pPr>
    </w:p>
    <w:p w:rsidR="007358D9" w:rsidRPr="00F17707" w:rsidRDefault="007358D9" w:rsidP="00C32B42">
      <w:pPr>
        <w:spacing w:line="240" w:lineRule="auto"/>
        <w:ind w:left="1440" w:firstLine="720"/>
        <w:rPr>
          <w:i/>
          <w:color w:val="000000"/>
          <w:sz w:val="26"/>
          <w:szCs w:val="26"/>
          <w:lang w:val="ro-RO"/>
        </w:rPr>
      </w:pPr>
      <w:r w:rsidRPr="00F17707">
        <w:rPr>
          <w:i/>
          <w:color w:val="000000"/>
          <w:sz w:val="26"/>
          <w:szCs w:val="26"/>
          <w:lang w:val="ro-RO"/>
        </w:rPr>
        <w:t>Centrul de Informare şi Relaţii Publice din cadrul</w:t>
      </w:r>
    </w:p>
    <w:p w:rsidR="003D1BA7" w:rsidRPr="007358D9" w:rsidRDefault="007358D9" w:rsidP="007358D9">
      <w:pPr>
        <w:spacing w:line="240" w:lineRule="auto"/>
        <w:jc w:val="center"/>
      </w:pPr>
      <w:r w:rsidRPr="00F17707">
        <w:rPr>
          <w:i/>
          <w:color w:val="000000"/>
          <w:sz w:val="26"/>
          <w:szCs w:val="26"/>
          <w:lang w:val="ro-RO"/>
        </w:rPr>
        <w:t>Inspectoratului General al Poliţiei de Frontieră</w:t>
      </w:r>
    </w:p>
    <w:sectPr w:rsidR="003D1BA7" w:rsidRPr="007358D9" w:rsidSect="00C32B4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34E0"/>
    <w:multiLevelType w:val="hybridMultilevel"/>
    <w:tmpl w:val="83EC6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D9"/>
    <w:rsid w:val="00010AC6"/>
    <w:rsid w:val="000257B7"/>
    <w:rsid w:val="000426AB"/>
    <w:rsid w:val="000458DE"/>
    <w:rsid w:val="00050C24"/>
    <w:rsid w:val="000535B6"/>
    <w:rsid w:val="00054624"/>
    <w:rsid w:val="000568D2"/>
    <w:rsid w:val="0005783D"/>
    <w:rsid w:val="00061BDF"/>
    <w:rsid w:val="00065A3A"/>
    <w:rsid w:val="0006645B"/>
    <w:rsid w:val="000668E2"/>
    <w:rsid w:val="00076309"/>
    <w:rsid w:val="0009515D"/>
    <w:rsid w:val="00120A27"/>
    <w:rsid w:val="001225A5"/>
    <w:rsid w:val="001258E3"/>
    <w:rsid w:val="00136757"/>
    <w:rsid w:val="001579BE"/>
    <w:rsid w:val="0017185A"/>
    <w:rsid w:val="00185331"/>
    <w:rsid w:val="001B0563"/>
    <w:rsid w:val="00200364"/>
    <w:rsid w:val="002041B0"/>
    <w:rsid w:val="00207711"/>
    <w:rsid w:val="002132EF"/>
    <w:rsid w:val="00216F49"/>
    <w:rsid w:val="00222195"/>
    <w:rsid w:val="00222F19"/>
    <w:rsid w:val="002242C2"/>
    <w:rsid w:val="00225C9E"/>
    <w:rsid w:val="00240678"/>
    <w:rsid w:val="00256858"/>
    <w:rsid w:val="00265A49"/>
    <w:rsid w:val="00295FD2"/>
    <w:rsid w:val="002B5A48"/>
    <w:rsid w:val="002B712B"/>
    <w:rsid w:val="002E7541"/>
    <w:rsid w:val="002F48B5"/>
    <w:rsid w:val="003015F6"/>
    <w:rsid w:val="00302ADB"/>
    <w:rsid w:val="00304EE6"/>
    <w:rsid w:val="003217C6"/>
    <w:rsid w:val="0034389F"/>
    <w:rsid w:val="0034784A"/>
    <w:rsid w:val="00352E73"/>
    <w:rsid w:val="00387379"/>
    <w:rsid w:val="003A3C7E"/>
    <w:rsid w:val="003B571A"/>
    <w:rsid w:val="003B671F"/>
    <w:rsid w:val="003C1EE2"/>
    <w:rsid w:val="003C39E8"/>
    <w:rsid w:val="003D1BA7"/>
    <w:rsid w:val="003D2AF9"/>
    <w:rsid w:val="003D37FE"/>
    <w:rsid w:val="003F3DBF"/>
    <w:rsid w:val="003F7D5A"/>
    <w:rsid w:val="0041773B"/>
    <w:rsid w:val="00430090"/>
    <w:rsid w:val="00433A72"/>
    <w:rsid w:val="00433AE2"/>
    <w:rsid w:val="00435546"/>
    <w:rsid w:val="00455535"/>
    <w:rsid w:val="00485DB9"/>
    <w:rsid w:val="0049309A"/>
    <w:rsid w:val="004A077E"/>
    <w:rsid w:val="004B222C"/>
    <w:rsid w:val="004B759B"/>
    <w:rsid w:val="004C0F55"/>
    <w:rsid w:val="004C2F4F"/>
    <w:rsid w:val="004C6AE0"/>
    <w:rsid w:val="004F03FD"/>
    <w:rsid w:val="004F09FF"/>
    <w:rsid w:val="004F2212"/>
    <w:rsid w:val="004F78CC"/>
    <w:rsid w:val="004F7ED0"/>
    <w:rsid w:val="0051314B"/>
    <w:rsid w:val="00514A2D"/>
    <w:rsid w:val="00514E7C"/>
    <w:rsid w:val="00515A51"/>
    <w:rsid w:val="00516E94"/>
    <w:rsid w:val="0053787B"/>
    <w:rsid w:val="00540B26"/>
    <w:rsid w:val="00545805"/>
    <w:rsid w:val="005510FA"/>
    <w:rsid w:val="005528E3"/>
    <w:rsid w:val="00556C11"/>
    <w:rsid w:val="00557EAB"/>
    <w:rsid w:val="00577B3F"/>
    <w:rsid w:val="00577D11"/>
    <w:rsid w:val="00587C6B"/>
    <w:rsid w:val="00594EC6"/>
    <w:rsid w:val="005A485B"/>
    <w:rsid w:val="005A5817"/>
    <w:rsid w:val="005B6394"/>
    <w:rsid w:val="005B72FD"/>
    <w:rsid w:val="005C58DD"/>
    <w:rsid w:val="005C671C"/>
    <w:rsid w:val="005C6CEE"/>
    <w:rsid w:val="005D3CDF"/>
    <w:rsid w:val="005F72C8"/>
    <w:rsid w:val="00603795"/>
    <w:rsid w:val="00613ADD"/>
    <w:rsid w:val="0063340B"/>
    <w:rsid w:val="00644855"/>
    <w:rsid w:val="00647AB8"/>
    <w:rsid w:val="00652135"/>
    <w:rsid w:val="00653619"/>
    <w:rsid w:val="0066382C"/>
    <w:rsid w:val="00666653"/>
    <w:rsid w:val="00670A2C"/>
    <w:rsid w:val="00696740"/>
    <w:rsid w:val="006D071B"/>
    <w:rsid w:val="006E1D84"/>
    <w:rsid w:val="006F5BEC"/>
    <w:rsid w:val="007047E3"/>
    <w:rsid w:val="0071262C"/>
    <w:rsid w:val="007255F7"/>
    <w:rsid w:val="007278A2"/>
    <w:rsid w:val="007358D9"/>
    <w:rsid w:val="00744B5B"/>
    <w:rsid w:val="00756589"/>
    <w:rsid w:val="00757DBA"/>
    <w:rsid w:val="0076154B"/>
    <w:rsid w:val="00773013"/>
    <w:rsid w:val="00796A72"/>
    <w:rsid w:val="007A4E7E"/>
    <w:rsid w:val="007A6E50"/>
    <w:rsid w:val="007B12E2"/>
    <w:rsid w:val="007E174F"/>
    <w:rsid w:val="007E17F7"/>
    <w:rsid w:val="007F3EE2"/>
    <w:rsid w:val="007F5831"/>
    <w:rsid w:val="008045CF"/>
    <w:rsid w:val="00805296"/>
    <w:rsid w:val="0080662E"/>
    <w:rsid w:val="0082066C"/>
    <w:rsid w:val="00862CDC"/>
    <w:rsid w:val="0086669E"/>
    <w:rsid w:val="008755E4"/>
    <w:rsid w:val="00876C38"/>
    <w:rsid w:val="00880188"/>
    <w:rsid w:val="00884CAD"/>
    <w:rsid w:val="00885A39"/>
    <w:rsid w:val="0089057A"/>
    <w:rsid w:val="00894AEC"/>
    <w:rsid w:val="008A0044"/>
    <w:rsid w:val="008A0295"/>
    <w:rsid w:val="008C1297"/>
    <w:rsid w:val="008C2E7D"/>
    <w:rsid w:val="008D7B2F"/>
    <w:rsid w:val="008E2EC7"/>
    <w:rsid w:val="008F6B9C"/>
    <w:rsid w:val="00903E25"/>
    <w:rsid w:val="009049BE"/>
    <w:rsid w:val="00921B51"/>
    <w:rsid w:val="009334E9"/>
    <w:rsid w:val="00947678"/>
    <w:rsid w:val="00964AE7"/>
    <w:rsid w:val="00966480"/>
    <w:rsid w:val="00973D44"/>
    <w:rsid w:val="00977B5A"/>
    <w:rsid w:val="009835E9"/>
    <w:rsid w:val="009929E7"/>
    <w:rsid w:val="009A4FC9"/>
    <w:rsid w:val="009A5230"/>
    <w:rsid w:val="009A6195"/>
    <w:rsid w:val="009B2510"/>
    <w:rsid w:val="009B5C9D"/>
    <w:rsid w:val="009E6010"/>
    <w:rsid w:val="00A04F2A"/>
    <w:rsid w:val="00A13235"/>
    <w:rsid w:val="00A135F3"/>
    <w:rsid w:val="00A61612"/>
    <w:rsid w:val="00A71F22"/>
    <w:rsid w:val="00A73049"/>
    <w:rsid w:val="00A73DB1"/>
    <w:rsid w:val="00A77251"/>
    <w:rsid w:val="00A973D6"/>
    <w:rsid w:val="00AA1302"/>
    <w:rsid w:val="00AB4240"/>
    <w:rsid w:val="00AB4AA5"/>
    <w:rsid w:val="00AB7925"/>
    <w:rsid w:val="00AC5B55"/>
    <w:rsid w:val="00AD0C94"/>
    <w:rsid w:val="00AD291D"/>
    <w:rsid w:val="00AE2A7C"/>
    <w:rsid w:val="00AE37FF"/>
    <w:rsid w:val="00AE5045"/>
    <w:rsid w:val="00AF4DAB"/>
    <w:rsid w:val="00B03C71"/>
    <w:rsid w:val="00B1525C"/>
    <w:rsid w:val="00B172D8"/>
    <w:rsid w:val="00B176F4"/>
    <w:rsid w:val="00B219DE"/>
    <w:rsid w:val="00B3304C"/>
    <w:rsid w:val="00B41C54"/>
    <w:rsid w:val="00B735B0"/>
    <w:rsid w:val="00B93097"/>
    <w:rsid w:val="00BA2DAC"/>
    <w:rsid w:val="00BA6E13"/>
    <w:rsid w:val="00BC3FC3"/>
    <w:rsid w:val="00BD180E"/>
    <w:rsid w:val="00BD3112"/>
    <w:rsid w:val="00BE0382"/>
    <w:rsid w:val="00C27988"/>
    <w:rsid w:val="00C32B42"/>
    <w:rsid w:val="00C50753"/>
    <w:rsid w:val="00C62AEC"/>
    <w:rsid w:val="00C75BF8"/>
    <w:rsid w:val="00C86274"/>
    <w:rsid w:val="00C86BD3"/>
    <w:rsid w:val="00C874E9"/>
    <w:rsid w:val="00C9506D"/>
    <w:rsid w:val="00C9648E"/>
    <w:rsid w:val="00C96662"/>
    <w:rsid w:val="00CA5D54"/>
    <w:rsid w:val="00CB0AAB"/>
    <w:rsid w:val="00CC18DD"/>
    <w:rsid w:val="00CC55E3"/>
    <w:rsid w:val="00CC73E7"/>
    <w:rsid w:val="00CD2EAE"/>
    <w:rsid w:val="00CE7D56"/>
    <w:rsid w:val="00CF47B9"/>
    <w:rsid w:val="00D107FD"/>
    <w:rsid w:val="00D21080"/>
    <w:rsid w:val="00D27193"/>
    <w:rsid w:val="00D3290D"/>
    <w:rsid w:val="00D365B9"/>
    <w:rsid w:val="00D36A1C"/>
    <w:rsid w:val="00D45136"/>
    <w:rsid w:val="00D46715"/>
    <w:rsid w:val="00D46AC1"/>
    <w:rsid w:val="00D65F3A"/>
    <w:rsid w:val="00D73E55"/>
    <w:rsid w:val="00D80A05"/>
    <w:rsid w:val="00D85244"/>
    <w:rsid w:val="00D87C8E"/>
    <w:rsid w:val="00DA16A3"/>
    <w:rsid w:val="00DB273D"/>
    <w:rsid w:val="00DB29E4"/>
    <w:rsid w:val="00DC550D"/>
    <w:rsid w:val="00DD116D"/>
    <w:rsid w:val="00DD3C3A"/>
    <w:rsid w:val="00DE0FC1"/>
    <w:rsid w:val="00DE5911"/>
    <w:rsid w:val="00E05C86"/>
    <w:rsid w:val="00E14FE6"/>
    <w:rsid w:val="00E16E18"/>
    <w:rsid w:val="00E45EA1"/>
    <w:rsid w:val="00E50916"/>
    <w:rsid w:val="00E56E8E"/>
    <w:rsid w:val="00E663EB"/>
    <w:rsid w:val="00E7313E"/>
    <w:rsid w:val="00E74CBD"/>
    <w:rsid w:val="00E756B0"/>
    <w:rsid w:val="00E766F3"/>
    <w:rsid w:val="00E81705"/>
    <w:rsid w:val="00E82D40"/>
    <w:rsid w:val="00E86E25"/>
    <w:rsid w:val="00EA5489"/>
    <w:rsid w:val="00EB5AE2"/>
    <w:rsid w:val="00EB65CC"/>
    <w:rsid w:val="00ED14FD"/>
    <w:rsid w:val="00EE445C"/>
    <w:rsid w:val="00F0091F"/>
    <w:rsid w:val="00F07D64"/>
    <w:rsid w:val="00F150B2"/>
    <w:rsid w:val="00F40FFB"/>
    <w:rsid w:val="00F57B0A"/>
    <w:rsid w:val="00F6555C"/>
    <w:rsid w:val="00F74030"/>
    <w:rsid w:val="00F8221A"/>
    <w:rsid w:val="00F8440B"/>
    <w:rsid w:val="00F84EA8"/>
    <w:rsid w:val="00FA477F"/>
    <w:rsid w:val="00FA623C"/>
    <w:rsid w:val="00FB0516"/>
    <w:rsid w:val="00FB4632"/>
    <w:rsid w:val="00FC50FA"/>
    <w:rsid w:val="00FC6CF8"/>
    <w:rsid w:val="00FD0E53"/>
    <w:rsid w:val="00FD4041"/>
    <w:rsid w:val="00FD4F43"/>
    <w:rsid w:val="00FD7488"/>
    <w:rsid w:val="00FE6020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D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358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D9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D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358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D9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a.igpf@mai.go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E44C-F34C-4A84-8C0F-D4F15372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- Petronela Costache</dc:creator>
  <cp:lastModifiedBy>Computer</cp:lastModifiedBy>
  <cp:revision>238</cp:revision>
  <cp:lastPrinted>2019-07-15T06:21:00Z</cp:lastPrinted>
  <dcterms:created xsi:type="dcterms:W3CDTF">2019-07-17T05:01:00Z</dcterms:created>
  <dcterms:modified xsi:type="dcterms:W3CDTF">2020-04-02T06:46:00Z</dcterms:modified>
</cp:coreProperties>
</file>